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D7AC4" w14:textId="2EFB8A4B" w:rsidR="00137629" w:rsidRDefault="00137629" w:rsidP="008E1689">
      <w:pPr>
        <w:jc w:val="center"/>
        <w:rPr>
          <w:sz w:val="52"/>
          <w:szCs w:val="52"/>
        </w:rPr>
      </w:pPr>
      <w:r>
        <w:rPr>
          <w:noProof/>
        </w:rPr>
        <w:drawing>
          <wp:inline distT="0" distB="0" distL="0" distR="0" wp14:anchorId="02F537F7" wp14:editId="22E26754">
            <wp:extent cx="6192520" cy="892175"/>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92520" cy="892175"/>
                    </a:xfrm>
                    <a:prstGeom prst="rect">
                      <a:avLst/>
                    </a:prstGeom>
                  </pic:spPr>
                </pic:pic>
              </a:graphicData>
            </a:graphic>
          </wp:inline>
        </w:drawing>
      </w:r>
    </w:p>
    <w:p w14:paraId="569F785C" w14:textId="55FE561B" w:rsidR="008E1689" w:rsidRDefault="002836B6" w:rsidP="008E1689">
      <w:pPr>
        <w:jc w:val="center"/>
        <w:rPr>
          <w:sz w:val="52"/>
          <w:szCs w:val="52"/>
        </w:rPr>
      </w:pPr>
      <w:r w:rsidRPr="002836B6">
        <w:rPr>
          <w:rFonts w:eastAsia="新細明體" w:hint="eastAsia"/>
          <w:sz w:val="52"/>
          <w:szCs w:val="52"/>
          <w:lang w:eastAsia="zh-TW"/>
        </w:rPr>
        <w:t>多倫多大學出版社</w:t>
      </w:r>
    </w:p>
    <w:p w14:paraId="5F74AE5D" w14:textId="6A0E3F97" w:rsidR="003909EC" w:rsidRPr="003909EC" w:rsidRDefault="002836B6" w:rsidP="003909EC">
      <w:pPr>
        <w:spacing w:line="360" w:lineRule="atLeast"/>
        <w:jc w:val="center"/>
        <w:rPr>
          <w:rFonts w:ascii="Microsoft YaHei UI" w:eastAsia="Microsoft YaHei UI" w:hAnsi="Microsoft YaHei UI" w:cs="Bozon-Book"/>
          <w:color w:val="000000"/>
          <w:kern w:val="0"/>
          <w:sz w:val="52"/>
          <w:szCs w:val="52"/>
        </w:rPr>
      </w:pPr>
      <w:r w:rsidRPr="002836B6">
        <w:rPr>
          <w:rFonts w:ascii="Microsoft YaHei UI" w:eastAsia="新細明體" w:hAnsi="Microsoft YaHei UI" w:cs="Bozon-Book"/>
          <w:color w:val="000000"/>
          <w:kern w:val="0"/>
          <w:sz w:val="52"/>
          <w:szCs w:val="52"/>
          <w:lang w:eastAsia="zh-TW"/>
        </w:rPr>
        <w:t>connect ideas for a better world</w:t>
      </w:r>
    </w:p>
    <w:p w14:paraId="72AD7998" w14:textId="373A7C4B" w:rsidR="008E1689" w:rsidRDefault="008E1689" w:rsidP="008E1689">
      <w:pPr>
        <w:rPr>
          <w:sz w:val="28"/>
          <w:szCs w:val="28"/>
        </w:rPr>
      </w:pPr>
    </w:p>
    <w:p w14:paraId="3C90A67D" w14:textId="120DE4DD" w:rsidR="00137629" w:rsidRPr="008E1689" w:rsidRDefault="00137629" w:rsidP="008E1689">
      <w:pPr>
        <w:rPr>
          <w:sz w:val="28"/>
          <w:szCs w:val="28"/>
        </w:rPr>
      </w:pPr>
      <w:r>
        <w:rPr>
          <w:noProof/>
        </w:rPr>
        <w:drawing>
          <wp:inline distT="0" distB="0" distL="0" distR="0" wp14:anchorId="3B85DFC1" wp14:editId="68ED525F">
            <wp:extent cx="1079500" cy="1626711"/>
            <wp:effectExtent l="0" t="0" r="6350" b="0"/>
            <wp:docPr id="11" name="图片 11" descr="Science in the Kitchen and the Art of Eating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in the Kitchen and the Art of Eating W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821" cy="1642265"/>
                    </a:xfrm>
                    <a:prstGeom prst="rect">
                      <a:avLst/>
                    </a:prstGeom>
                    <a:noFill/>
                    <a:ln>
                      <a:noFill/>
                    </a:ln>
                  </pic:spPr>
                </pic:pic>
              </a:graphicData>
            </a:graphic>
          </wp:inline>
        </w:drawing>
      </w:r>
      <w:r w:rsidR="002836B6" w:rsidRPr="002836B6">
        <w:rPr>
          <w:rFonts w:eastAsia="新細明體"/>
          <w:lang w:eastAsia="zh-TW"/>
        </w:rPr>
        <w:t xml:space="preserve"> </w:t>
      </w:r>
      <w:r>
        <w:rPr>
          <w:noProof/>
        </w:rPr>
        <w:drawing>
          <wp:inline distT="0" distB="0" distL="0" distR="0" wp14:anchorId="18E976FA" wp14:editId="5CC20690">
            <wp:extent cx="1206500" cy="1506736"/>
            <wp:effectExtent l="0" t="0" r="0" b="0"/>
            <wp:docPr id="12" name="图片 12" descr="A Short History of the Middle Ages, Six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hort History of the Middle Ages, Sixth Edi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2231" cy="1526382"/>
                    </a:xfrm>
                    <a:prstGeom prst="rect">
                      <a:avLst/>
                    </a:prstGeom>
                    <a:noFill/>
                    <a:ln>
                      <a:noFill/>
                    </a:ln>
                  </pic:spPr>
                </pic:pic>
              </a:graphicData>
            </a:graphic>
          </wp:inline>
        </w:drawing>
      </w:r>
      <w:r w:rsidR="002836B6" w:rsidRPr="002836B6">
        <w:rPr>
          <w:rFonts w:eastAsia="新細明體"/>
          <w:lang w:eastAsia="zh-TW"/>
        </w:rPr>
        <w:t xml:space="preserve"> </w:t>
      </w:r>
      <w:r>
        <w:rPr>
          <w:noProof/>
        </w:rPr>
        <w:drawing>
          <wp:inline distT="0" distB="0" distL="0" distR="0" wp14:anchorId="22E14040" wp14:editId="2B7D0B04">
            <wp:extent cx="1078761" cy="1625600"/>
            <wp:effectExtent l="0" t="0" r="7620" b="0"/>
            <wp:docPr id="13" name="图片 13" descr="Teaching Where You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aching Where You 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143" cy="1639737"/>
                    </a:xfrm>
                    <a:prstGeom prst="rect">
                      <a:avLst/>
                    </a:prstGeom>
                    <a:noFill/>
                    <a:ln>
                      <a:noFill/>
                    </a:ln>
                  </pic:spPr>
                </pic:pic>
              </a:graphicData>
            </a:graphic>
          </wp:inline>
        </w:drawing>
      </w:r>
      <w:r w:rsidR="002836B6" w:rsidRPr="002836B6">
        <w:rPr>
          <w:rFonts w:eastAsia="新細明體"/>
          <w:lang w:eastAsia="zh-TW"/>
        </w:rPr>
        <w:t xml:space="preserve"> </w:t>
      </w:r>
      <w:r>
        <w:rPr>
          <w:noProof/>
        </w:rPr>
        <w:drawing>
          <wp:inline distT="0" distB="0" distL="0" distR="0" wp14:anchorId="15108F6B" wp14:editId="47769C3A">
            <wp:extent cx="1152559" cy="1428750"/>
            <wp:effectExtent l="0" t="0" r="9525" b="0"/>
            <wp:docPr id="14" name="图片 14" descr="Epidemics and the Modern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idemics and the Modern Wor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9715" cy="1437621"/>
                    </a:xfrm>
                    <a:prstGeom prst="rect">
                      <a:avLst/>
                    </a:prstGeom>
                    <a:noFill/>
                    <a:ln>
                      <a:noFill/>
                    </a:ln>
                  </pic:spPr>
                </pic:pic>
              </a:graphicData>
            </a:graphic>
          </wp:inline>
        </w:drawing>
      </w:r>
      <w:r w:rsidR="002836B6" w:rsidRPr="002836B6">
        <w:rPr>
          <w:rFonts w:eastAsia="新細明體"/>
          <w:lang w:eastAsia="zh-TW"/>
        </w:rPr>
        <w:t xml:space="preserve"> </w:t>
      </w:r>
      <w:r>
        <w:rPr>
          <w:noProof/>
        </w:rPr>
        <w:drawing>
          <wp:inline distT="0" distB="0" distL="0" distR="0" wp14:anchorId="15A3FA6F" wp14:editId="5F09DEA4">
            <wp:extent cx="1057693" cy="1593850"/>
            <wp:effectExtent l="0" t="0" r="9525" b="6350"/>
            <wp:docPr id="15" name="图片 15" descr="Indigenous Peoples and the Future of Feder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genous Peoples and the Future of Federalis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427" cy="1600984"/>
                    </a:xfrm>
                    <a:prstGeom prst="rect">
                      <a:avLst/>
                    </a:prstGeom>
                    <a:noFill/>
                    <a:ln>
                      <a:noFill/>
                    </a:ln>
                  </pic:spPr>
                </pic:pic>
              </a:graphicData>
            </a:graphic>
          </wp:inline>
        </w:drawing>
      </w:r>
    </w:p>
    <w:p w14:paraId="26F0926F" w14:textId="15C174A5" w:rsidR="008E1689" w:rsidRDefault="002836B6" w:rsidP="00137629">
      <w:pPr>
        <w:spacing w:line="440" w:lineRule="exact"/>
        <w:rPr>
          <w:rFonts w:ascii="Poppins" w:hAnsi="Poppins" w:cs="Poppins"/>
          <w:color w:val="000000"/>
          <w:szCs w:val="21"/>
          <w:shd w:val="clear" w:color="auto" w:fill="FFFFFF"/>
        </w:rPr>
      </w:pPr>
      <w:r w:rsidRPr="002836B6">
        <w:rPr>
          <w:rFonts w:ascii="Poppins" w:eastAsia="新細明體" w:hAnsi="Poppins" w:cs="Poppins"/>
          <w:color w:val="000000"/>
          <w:szCs w:val="21"/>
          <w:shd w:val="clear" w:color="auto" w:fill="FFFFFF"/>
          <w:lang w:eastAsia="zh-TW"/>
        </w:rPr>
        <w:t>Founded in 1901, University of Toronto Press (UTP) is Canada’s leading academic publisher and one of the largest university presses in North America. Each year, UTP publishes approximately 180 new scholarly, course, and general interest books. UTP’s reputation for excellence stems from the publication of influential authors and outstanding research, as well as a continuing dedication to groundbreaking new scholarship.</w:t>
      </w:r>
    </w:p>
    <w:p w14:paraId="504E717B" w14:textId="660CAAD6" w:rsidR="00EC6FC6" w:rsidRDefault="002836B6" w:rsidP="00137629">
      <w:pPr>
        <w:spacing w:line="440" w:lineRule="exact"/>
        <w:rPr>
          <w:rFonts w:ascii="Segoe UI" w:hAnsi="Segoe UI" w:cs="Segoe UI"/>
          <w:color w:val="05073B"/>
          <w:sz w:val="23"/>
          <w:szCs w:val="23"/>
          <w:shd w:val="clear" w:color="auto" w:fill="FDFDFE"/>
        </w:rPr>
      </w:pPr>
      <w:r w:rsidRPr="002836B6">
        <w:rPr>
          <w:rFonts w:ascii="Segoe UI" w:eastAsia="新細明體" w:hAnsi="Segoe UI" w:cs="Segoe UI" w:hint="eastAsia"/>
          <w:color w:val="05073B"/>
          <w:sz w:val="23"/>
          <w:szCs w:val="23"/>
          <w:shd w:val="clear" w:color="auto" w:fill="FDFDFE"/>
          <w:lang w:eastAsia="zh-TW"/>
        </w:rPr>
        <w:t>多倫多大學出版社（</w:t>
      </w:r>
      <w:r w:rsidRPr="002836B6">
        <w:rPr>
          <w:rFonts w:ascii="Segoe UI" w:eastAsia="新細明體" w:hAnsi="Segoe UI" w:cs="Segoe UI"/>
          <w:color w:val="05073B"/>
          <w:sz w:val="23"/>
          <w:szCs w:val="23"/>
          <w:shd w:val="clear" w:color="auto" w:fill="FDFDFE"/>
          <w:lang w:eastAsia="zh-TW"/>
        </w:rPr>
        <w:t>UTP</w:t>
      </w:r>
      <w:r w:rsidRPr="002836B6">
        <w:rPr>
          <w:rFonts w:ascii="Segoe UI" w:eastAsia="新細明體" w:hAnsi="Segoe UI" w:cs="Segoe UI" w:hint="eastAsia"/>
          <w:color w:val="05073B"/>
          <w:sz w:val="23"/>
          <w:szCs w:val="23"/>
          <w:shd w:val="clear" w:color="auto" w:fill="FDFDFE"/>
          <w:lang w:eastAsia="zh-TW"/>
        </w:rPr>
        <w:t>），是北美最大的大學出版社之一，自</w:t>
      </w:r>
      <w:r w:rsidRPr="002836B6">
        <w:rPr>
          <w:rFonts w:ascii="Segoe UI" w:eastAsia="新細明體" w:hAnsi="Segoe UI" w:cs="Segoe UI"/>
          <w:color w:val="05073B"/>
          <w:sz w:val="23"/>
          <w:szCs w:val="23"/>
          <w:shd w:val="clear" w:color="auto" w:fill="FDFDFE"/>
          <w:lang w:eastAsia="zh-TW"/>
        </w:rPr>
        <w:t>1901</w:t>
      </w:r>
      <w:r w:rsidRPr="002836B6">
        <w:rPr>
          <w:rFonts w:ascii="Segoe UI" w:eastAsia="新細明體" w:hAnsi="Segoe UI" w:cs="Segoe UI" w:hint="eastAsia"/>
          <w:color w:val="05073B"/>
          <w:sz w:val="23"/>
          <w:szCs w:val="23"/>
          <w:shd w:val="clear" w:color="auto" w:fill="FDFDFE"/>
          <w:lang w:eastAsia="zh-TW"/>
        </w:rPr>
        <w:t>年以來一直致力於出版開創性的學術著作。</w:t>
      </w:r>
      <w:r w:rsidRPr="002836B6">
        <w:rPr>
          <w:rFonts w:ascii="Segoe UI" w:eastAsia="新細明體" w:hAnsi="Segoe UI" w:cs="Segoe UI"/>
          <w:color w:val="05073B"/>
          <w:sz w:val="23"/>
          <w:szCs w:val="23"/>
          <w:shd w:val="clear" w:color="auto" w:fill="FDFDFE"/>
          <w:lang w:eastAsia="zh-TW"/>
        </w:rPr>
        <w:t>UTP</w:t>
      </w:r>
      <w:r w:rsidRPr="002836B6">
        <w:rPr>
          <w:rFonts w:ascii="Segoe UI" w:eastAsia="新細明體" w:hAnsi="Segoe UI" w:cs="Segoe UI" w:hint="eastAsia"/>
          <w:color w:val="05073B"/>
          <w:sz w:val="23"/>
          <w:szCs w:val="23"/>
          <w:shd w:val="clear" w:color="auto" w:fill="FDFDFE"/>
          <w:lang w:eastAsia="zh-TW"/>
        </w:rPr>
        <w:t>秉承“連結思想，共創更美好的世界”的使命，每年出版超過</w:t>
      </w:r>
      <w:r w:rsidRPr="002836B6">
        <w:rPr>
          <w:rFonts w:ascii="Segoe UI" w:eastAsia="新細明體" w:hAnsi="Segoe UI" w:cs="Segoe UI"/>
          <w:color w:val="05073B"/>
          <w:sz w:val="23"/>
          <w:szCs w:val="23"/>
          <w:shd w:val="clear" w:color="auto" w:fill="FDFDFE"/>
          <w:lang w:eastAsia="zh-TW"/>
        </w:rPr>
        <w:t>200</w:t>
      </w:r>
      <w:r w:rsidRPr="002836B6">
        <w:rPr>
          <w:rFonts w:ascii="Segoe UI" w:eastAsia="新細明體" w:hAnsi="Segoe UI" w:cs="Segoe UI" w:hint="eastAsia"/>
          <w:color w:val="05073B"/>
          <w:sz w:val="23"/>
          <w:szCs w:val="23"/>
          <w:shd w:val="clear" w:color="auto" w:fill="FDFDFE"/>
          <w:lang w:eastAsia="zh-TW"/>
        </w:rPr>
        <w:t>本新書，全部可供圖書超過</w:t>
      </w:r>
      <w:r w:rsidRPr="002836B6">
        <w:rPr>
          <w:rFonts w:ascii="Segoe UI" w:eastAsia="新細明體" w:hAnsi="Segoe UI" w:cs="Segoe UI"/>
          <w:color w:val="05073B"/>
          <w:sz w:val="23"/>
          <w:szCs w:val="23"/>
          <w:shd w:val="clear" w:color="auto" w:fill="FDFDFE"/>
          <w:lang w:eastAsia="zh-TW"/>
        </w:rPr>
        <w:t>7500</w:t>
      </w:r>
      <w:r w:rsidRPr="002836B6">
        <w:rPr>
          <w:rFonts w:ascii="Segoe UI" w:eastAsia="新細明體" w:hAnsi="Segoe UI" w:cs="Segoe UI" w:hint="eastAsia"/>
          <w:color w:val="05073B"/>
          <w:sz w:val="23"/>
          <w:szCs w:val="23"/>
          <w:shd w:val="clear" w:color="auto" w:fill="FDFDFE"/>
          <w:lang w:eastAsia="zh-TW"/>
        </w:rPr>
        <w:t>種。</w:t>
      </w:r>
      <w:r w:rsidRPr="002836B6">
        <w:rPr>
          <w:rFonts w:ascii="Segoe UI" w:eastAsia="新細明體" w:hAnsi="Segoe UI" w:cs="Segoe UI"/>
          <w:color w:val="05073B"/>
          <w:sz w:val="23"/>
          <w:szCs w:val="23"/>
          <w:shd w:val="clear" w:color="auto" w:fill="FDFDFE"/>
          <w:lang w:eastAsia="zh-TW"/>
        </w:rPr>
        <w:t>UTP</w:t>
      </w:r>
      <w:r w:rsidRPr="002836B6">
        <w:rPr>
          <w:rFonts w:ascii="Segoe UI" w:eastAsia="新細明體" w:hAnsi="Segoe UI" w:cs="Segoe UI" w:hint="eastAsia"/>
          <w:color w:val="05073B"/>
          <w:sz w:val="23"/>
          <w:szCs w:val="23"/>
          <w:shd w:val="clear" w:color="auto" w:fill="FDFDFE"/>
          <w:lang w:eastAsia="zh-TW"/>
        </w:rPr>
        <w:t>不斷增長並備受推崇的學術期刊出版，包括</w:t>
      </w:r>
      <w:r w:rsidRPr="002836B6">
        <w:rPr>
          <w:rFonts w:ascii="Segoe UI" w:eastAsia="新細明體" w:hAnsi="Segoe UI" w:cs="Segoe UI"/>
          <w:color w:val="05073B"/>
          <w:sz w:val="23"/>
          <w:szCs w:val="23"/>
          <w:shd w:val="clear" w:color="auto" w:fill="FDFDFE"/>
          <w:lang w:eastAsia="zh-TW"/>
        </w:rPr>
        <w:t>60</w:t>
      </w:r>
      <w:r w:rsidRPr="002836B6">
        <w:rPr>
          <w:rFonts w:ascii="Segoe UI" w:eastAsia="新細明體" w:hAnsi="Segoe UI" w:cs="Segoe UI" w:hint="eastAsia"/>
          <w:color w:val="05073B"/>
          <w:sz w:val="23"/>
          <w:szCs w:val="23"/>
          <w:shd w:val="clear" w:color="auto" w:fill="FDFDFE"/>
          <w:lang w:eastAsia="zh-TW"/>
        </w:rPr>
        <w:t>多種領先期刊，涵蓋醫學、社會科學和人文學科等多個領域。</w:t>
      </w:r>
    </w:p>
    <w:p w14:paraId="4F4A34A4" w14:textId="77777777" w:rsidR="00137629" w:rsidRDefault="00137629" w:rsidP="00137629">
      <w:pPr>
        <w:spacing w:line="440" w:lineRule="exact"/>
        <w:rPr>
          <w:sz w:val="24"/>
          <w:szCs w:val="24"/>
        </w:rPr>
      </w:pPr>
    </w:p>
    <w:p w14:paraId="4B1D21D3" w14:textId="380A6C48" w:rsidR="00237CA5" w:rsidRDefault="00243806" w:rsidP="00660011">
      <w:pPr>
        <w:spacing w:line="360" w:lineRule="atLeast"/>
        <w:rPr>
          <w:rFonts w:eastAsiaTheme="minorHAnsi"/>
          <w:b/>
          <w:bCs/>
          <w:sz w:val="24"/>
          <w:szCs w:val="24"/>
        </w:rPr>
      </w:pPr>
      <w:r>
        <w:rPr>
          <w:noProof/>
        </w:rPr>
        <w:drawing>
          <wp:inline distT="0" distB="0" distL="0" distR="0" wp14:anchorId="1CDC924E" wp14:editId="338215AB">
            <wp:extent cx="6093055" cy="1479550"/>
            <wp:effectExtent l="0" t="0" r="31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8074" cy="1483197"/>
                    </a:xfrm>
                    <a:prstGeom prst="rect">
                      <a:avLst/>
                    </a:prstGeom>
                  </pic:spPr>
                </pic:pic>
              </a:graphicData>
            </a:graphic>
          </wp:inline>
        </w:drawing>
      </w:r>
    </w:p>
    <w:p w14:paraId="02E8E1DF" w14:textId="3B2DE813" w:rsidR="002836B6" w:rsidRDefault="002836B6" w:rsidP="00660011">
      <w:pPr>
        <w:spacing w:line="360" w:lineRule="atLeast"/>
        <w:rPr>
          <w:rFonts w:eastAsiaTheme="minorHAnsi"/>
          <w:b/>
          <w:bCs/>
          <w:sz w:val="24"/>
          <w:szCs w:val="24"/>
        </w:rPr>
      </w:pPr>
    </w:p>
    <w:p w14:paraId="3959BFA7" w14:textId="77777777" w:rsidR="002836B6" w:rsidRPr="002836B6" w:rsidRDefault="002836B6" w:rsidP="002836B6">
      <w:pPr>
        <w:widowControl/>
        <w:shd w:val="clear" w:color="auto" w:fill="FFFFFF"/>
        <w:rPr>
          <w:rFonts w:ascii="Arial" w:eastAsia="新細明體" w:hAnsi="Arial" w:cs="Arial"/>
          <w:b/>
          <w:bCs/>
          <w:color w:val="222222"/>
          <w:kern w:val="0"/>
          <w:sz w:val="24"/>
          <w:szCs w:val="24"/>
        </w:rPr>
      </w:pPr>
      <w:r w:rsidRPr="002836B6">
        <w:rPr>
          <w:rFonts w:ascii="Arial" w:eastAsia="新細明體" w:hAnsi="Arial" w:cs="Arial" w:hint="eastAsia"/>
          <w:b/>
          <w:bCs/>
          <w:color w:val="FF0000"/>
          <w:kern w:val="0"/>
          <w:sz w:val="24"/>
          <w:szCs w:val="24"/>
        </w:rPr>
        <w:lastRenderedPageBreak/>
        <w:t>多倫多大學出版社（</w:t>
      </w:r>
      <w:r w:rsidRPr="002836B6">
        <w:rPr>
          <w:rFonts w:ascii="Arial" w:eastAsia="新細明體" w:hAnsi="Arial" w:cs="Arial"/>
          <w:b/>
          <w:bCs/>
          <w:color w:val="FF0000"/>
          <w:kern w:val="0"/>
          <w:sz w:val="24"/>
          <w:szCs w:val="24"/>
          <w:lang w:eastAsia="zh-TW"/>
        </w:rPr>
        <w:t>University of Toronto Press</w:t>
      </w:r>
      <w:r w:rsidRPr="002836B6">
        <w:rPr>
          <w:rFonts w:ascii="Arial" w:eastAsia="新細明體" w:hAnsi="Arial" w:cs="Arial" w:hint="eastAsia"/>
          <w:b/>
          <w:bCs/>
          <w:color w:val="FF0000"/>
          <w:kern w:val="0"/>
          <w:sz w:val="24"/>
          <w:szCs w:val="24"/>
        </w:rPr>
        <w:t>）</w:t>
      </w:r>
      <w:r w:rsidRPr="002836B6">
        <w:rPr>
          <w:rFonts w:ascii="Arial" w:eastAsia="新細明體" w:hAnsi="Arial" w:cs="Arial" w:hint="eastAsia"/>
          <w:b/>
          <w:bCs/>
          <w:color w:val="222222"/>
          <w:kern w:val="0"/>
          <w:sz w:val="24"/>
          <w:szCs w:val="24"/>
        </w:rPr>
        <w:t>建立於</w:t>
      </w:r>
      <w:r w:rsidRPr="002836B6">
        <w:rPr>
          <w:rFonts w:ascii="Arial" w:eastAsia="新細明體" w:hAnsi="Arial" w:cs="Arial"/>
          <w:b/>
          <w:bCs/>
          <w:color w:val="222222"/>
          <w:kern w:val="0"/>
          <w:sz w:val="24"/>
          <w:szCs w:val="24"/>
          <w:lang w:eastAsia="zh-TW"/>
        </w:rPr>
        <w:t>1901</w:t>
      </w:r>
      <w:r w:rsidRPr="002836B6">
        <w:rPr>
          <w:rFonts w:ascii="Arial" w:eastAsia="新細明體" w:hAnsi="Arial" w:cs="Arial" w:hint="eastAsia"/>
          <w:b/>
          <w:bCs/>
          <w:color w:val="222222"/>
          <w:kern w:val="0"/>
          <w:sz w:val="24"/>
          <w:szCs w:val="24"/>
        </w:rPr>
        <w:t>年，是加拿大歷史最悠久、規模最大的學術出版機構，同時也是北美地區最大的大學出版社之一。多倫多大學出版社多年來致力於出版高品質的學術和商業出版物，每年出版</w:t>
      </w:r>
      <w:r w:rsidRPr="002836B6">
        <w:rPr>
          <w:rFonts w:ascii="Arial" w:eastAsia="新細明體" w:hAnsi="Arial" w:cs="Arial"/>
          <w:b/>
          <w:bCs/>
          <w:color w:val="222222"/>
          <w:kern w:val="0"/>
          <w:sz w:val="24"/>
          <w:szCs w:val="24"/>
          <w:lang w:eastAsia="zh-TW"/>
        </w:rPr>
        <w:t>30</w:t>
      </w:r>
      <w:r w:rsidRPr="002836B6">
        <w:rPr>
          <w:rFonts w:ascii="Arial" w:eastAsia="新細明體" w:hAnsi="Arial" w:cs="Arial" w:hint="eastAsia"/>
          <w:b/>
          <w:bCs/>
          <w:color w:val="222222"/>
          <w:kern w:val="0"/>
          <w:sz w:val="24"/>
          <w:szCs w:val="24"/>
        </w:rPr>
        <w:t>多種期刊和大約</w:t>
      </w:r>
      <w:r w:rsidRPr="002836B6">
        <w:rPr>
          <w:rFonts w:ascii="Arial" w:eastAsia="新細明體" w:hAnsi="Arial" w:cs="Arial"/>
          <w:b/>
          <w:bCs/>
          <w:color w:val="222222"/>
          <w:kern w:val="0"/>
          <w:sz w:val="24"/>
          <w:szCs w:val="24"/>
          <w:lang w:eastAsia="zh-TW"/>
        </w:rPr>
        <w:t>180</w:t>
      </w:r>
      <w:r w:rsidRPr="002836B6">
        <w:rPr>
          <w:rFonts w:ascii="Arial" w:eastAsia="新細明體" w:hAnsi="Arial" w:cs="Arial" w:hint="eastAsia"/>
          <w:b/>
          <w:bCs/>
          <w:color w:val="222222"/>
          <w:kern w:val="0"/>
          <w:sz w:val="24"/>
          <w:szCs w:val="24"/>
        </w:rPr>
        <w:t>種新版學術圖書、教材以及綜合性圖書，是世界知名學術出版機構。</w:t>
      </w:r>
    </w:p>
    <w:p w14:paraId="431A4767" w14:textId="77777777" w:rsidR="002836B6" w:rsidRPr="002836B6" w:rsidRDefault="002836B6" w:rsidP="002836B6">
      <w:pPr>
        <w:widowControl/>
        <w:shd w:val="clear" w:color="auto" w:fill="FFFFFF"/>
        <w:rPr>
          <w:rFonts w:ascii="Arial" w:eastAsia="新細明體" w:hAnsi="Arial" w:cs="Arial"/>
          <w:b/>
          <w:bCs/>
          <w:color w:val="222222"/>
          <w:kern w:val="0"/>
          <w:sz w:val="24"/>
          <w:szCs w:val="24"/>
        </w:rPr>
      </w:pPr>
      <w:r w:rsidRPr="000E214C">
        <w:rPr>
          <w:rFonts w:ascii="Arial" w:eastAsia="新細明體" w:hAnsi="Arial" w:cs="Arial"/>
          <w:b/>
          <w:bCs/>
          <w:color w:val="222222"/>
          <w:kern w:val="0"/>
          <w:sz w:val="24"/>
          <w:szCs w:val="24"/>
        </w:rPr>
        <w:br/>
      </w:r>
      <w:r w:rsidRPr="002836B6">
        <w:rPr>
          <w:rFonts w:ascii="Arial" w:eastAsia="新細明體" w:hAnsi="Arial" w:cs="Arial" w:hint="eastAsia"/>
          <w:b/>
          <w:bCs/>
          <w:color w:val="222222"/>
          <w:kern w:val="0"/>
          <w:sz w:val="24"/>
          <w:szCs w:val="24"/>
        </w:rPr>
        <w:t>多倫多大學出版社（</w:t>
      </w:r>
      <w:r w:rsidRPr="002836B6">
        <w:rPr>
          <w:rFonts w:ascii="Arial" w:eastAsia="新細明體" w:hAnsi="Arial" w:cs="Arial"/>
          <w:b/>
          <w:bCs/>
          <w:color w:val="222222"/>
          <w:kern w:val="0"/>
          <w:sz w:val="24"/>
          <w:szCs w:val="24"/>
          <w:lang w:eastAsia="zh-TW"/>
        </w:rPr>
        <w:t>The University of Toronto Press</w:t>
      </w:r>
      <w:r w:rsidRPr="002836B6">
        <w:rPr>
          <w:rFonts w:ascii="Arial" w:eastAsia="新細明體" w:hAnsi="Arial" w:cs="Arial" w:hint="eastAsia"/>
          <w:b/>
          <w:bCs/>
          <w:color w:val="222222"/>
          <w:kern w:val="0"/>
          <w:sz w:val="24"/>
          <w:szCs w:val="24"/>
        </w:rPr>
        <w:t>）是加拿大同行業的翹楚，出版領域主要集中在人文與社會科學、以及商業與經濟學。在加拿大地區，多倫多大學出版社以其在歷史、政治學社會學以及文化研究的優勢而得到廣泛認可。在國際上，多倫多大學出版社是中世紀研究、文藝復興研究、義大利研究、斯拉夫研究、以及書籍和印刷文化的主要學術出版社，其出版的圖書廣受好評，並贏得眾多獎項。</w:t>
      </w:r>
    </w:p>
    <w:p w14:paraId="62321D2C" w14:textId="77777777" w:rsidR="002836B6" w:rsidRPr="000E214C" w:rsidRDefault="002836B6" w:rsidP="002836B6">
      <w:pPr>
        <w:widowControl/>
        <w:shd w:val="clear" w:color="auto" w:fill="FFFFFF"/>
        <w:rPr>
          <w:rFonts w:ascii="Arial" w:eastAsia="新細明體" w:hAnsi="Arial" w:cs="Arial"/>
          <w:b/>
          <w:bCs/>
          <w:color w:val="222222"/>
          <w:kern w:val="0"/>
          <w:sz w:val="24"/>
          <w:szCs w:val="24"/>
        </w:rPr>
      </w:pPr>
      <w:r w:rsidRPr="000E214C">
        <w:rPr>
          <w:rFonts w:ascii="Arial" w:eastAsia="新細明體" w:hAnsi="Arial" w:cs="Arial"/>
          <w:b/>
          <w:bCs/>
          <w:color w:val="222222"/>
          <w:kern w:val="0"/>
          <w:sz w:val="24"/>
          <w:szCs w:val="24"/>
        </w:rPr>
        <w:br/>
      </w:r>
      <w:r w:rsidRPr="002836B6">
        <w:rPr>
          <w:rFonts w:ascii="Arial" w:eastAsia="新細明體" w:hAnsi="Arial" w:cs="Arial" w:hint="eastAsia"/>
          <w:b/>
          <w:bCs/>
          <w:color w:val="222222"/>
          <w:kern w:val="0"/>
          <w:sz w:val="24"/>
          <w:szCs w:val="24"/>
        </w:rPr>
        <w:t>多倫多大學出版社也包含眾多子品牌，</w:t>
      </w:r>
      <w:r w:rsidRPr="002836B6">
        <w:rPr>
          <w:rFonts w:ascii="Arial" w:eastAsia="新細明體" w:hAnsi="Arial" w:cs="Arial"/>
          <w:b/>
          <w:bCs/>
          <w:color w:val="222222"/>
          <w:kern w:val="0"/>
          <w:sz w:val="24"/>
          <w:szCs w:val="24"/>
          <w:lang w:eastAsia="zh-TW"/>
        </w:rPr>
        <w:t>2008</w:t>
      </w:r>
      <w:r w:rsidRPr="002836B6">
        <w:rPr>
          <w:rFonts w:ascii="Arial" w:eastAsia="新細明體" w:hAnsi="Arial" w:cs="Arial" w:hint="eastAsia"/>
          <w:b/>
          <w:bCs/>
          <w:color w:val="222222"/>
          <w:kern w:val="0"/>
          <w:sz w:val="24"/>
          <w:szCs w:val="24"/>
        </w:rPr>
        <w:t>年</w:t>
      </w:r>
      <w:r w:rsidRPr="002836B6">
        <w:rPr>
          <w:rFonts w:ascii="Arial" w:eastAsia="新細明體" w:hAnsi="Arial" w:cs="Arial"/>
          <w:b/>
          <w:bCs/>
          <w:color w:val="222222"/>
          <w:kern w:val="0"/>
          <w:sz w:val="24"/>
          <w:szCs w:val="24"/>
          <w:lang w:eastAsia="zh-TW"/>
        </w:rPr>
        <w:t>UTP</w:t>
      </w:r>
      <w:r w:rsidRPr="002836B6">
        <w:rPr>
          <w:rFonts w:ascii="Arial" w:eastAsia="新細明體" w:hAnsi="Arial" w:cs="Arial" w:hint="eastAsia"/>
          <w:b/>
          <w:bCs/>
          <w:color w:val="222222"/>
          <w:kern w:val="0"/>
          <w:sz w:val="24"/>
          <w:szCs w:val="24"/>
        </w:rPr>
        <w:t>與多倫多大學羅特曼管理學院合作，推出了羅特曼</w:t>
      </w:r>
      <w:r w:rsidRPr="002836B6">
        <w:rPr>
          <w:rFonts w:ascii="Arial" w:eastAsia="新細明體" w:hAnsi="Arial" w:cs="Arial"/>
          <w:b/>
          <w:bCs/>
          <w:color w:val="222222"/>
          <w:kern w:val="0"/>
          <w:sz w:val="24"/>
          <w:szCs w:val="24"/>
          <w:lang w:eastAsia="zh-TW"/>
        </w:rPr>
        <w:t>-UTP</w:t>
      </w:r>
      <w:r w:rsidRPr="002836B6">
        <w:rPr>
          <w:rFonts w:ascii="Arial" w:eastAsia="新細明體" w:hAnsi="Arial" w:cs="Arial" w:hint="eastAsia"/>
          <w:b/>
          <w:bCs/>
          <w:color w:val="222222"/>
          <w:kern w:val="0"/>
          <w:sz w:val="24"/>
          <w:szCs w:val="24"/>
        </w:rPr>
        <w:t>子品牌，出版物面向對商業、管理和經濟問題感興趣的商業人士。同年，</w:t>
      </w:r>
      <w:r w:rsidRPr="002836B6">
        <w:rPr>
          <w:rFonts w:ascii="Arial" w:eastAsia="新細明體" w:hAnsi="Arial" w:cs="Arial"/>
          <w:b/>
          <w:bCs/>
          <w:color w:val="222222"/>
          <w:kern w:val="0"/>
          <w:sz w:val="24"/>
          <w:szCs w:val="24"/>
          <w:lang w:eastAsia="zh-TW"/>
        </w:rPr>
        <w:t>UTP</w:t>
      </w:r>
      <w:r w:rsidRPr="002836B6">
        <w:rPr>
          <w:rFonts w:ascii="Arial" w:eastAsia="新細明體" w:hAnsi="Arial" w:cs="Arial" w:hint="eastAsia"/>
          <w:b/>
          <w:bCs/>
          <w:color w:val="222222"/>
          <w:kern w:val="0"/>
          <w:sz w:val="24"/>
          <w:szCs w:val="24"/>
        </w:rPr>
        <w:t>還收購了</w:t>
      </w:r>
      <w:r w:rsidRPr="002836B6">
        <w:rPr>
          <w:rFonts w:ascii="Arial" w:eastAsia="新細明體" w:hAnsi="Arial" w:cs="Arial"/>
          <w:b/>
          <w:bCs/>
          <w:color w:val="222222"/>
          <w:kern w:val="0"/>
          <w:sz w:val="24"/>
          <w:szCs w:val="24"/>
          <w:lang w:eastAsia="zh-TW"/>
        </w:rPr>
        <w:t>Broadview</w:t>
      </w:r>
      <w:r w:rsidRPr="002836B6">
        <w:rPr>
          <w:rFonts w:ascii="Arial" w:eastAsia="新細明體" w:hAnsi="Arial" w:cs="Arial" w:hint="eastAsia"/>
          <w:b/>
          <w:bCs/>
          <w:color w:val="222222"/>
          <w:kern w:val="0"/>
          <w:sz w:val="24"/>
          <w:szCs w:val="24"/>
        </w:rPr>
        <w:t>出版社的歷史和社會科學目錄，建立了一個新的教材部門。</w:t>
      </w:r>
      <w:r w:rsidRPr="002836B6">
        <w:rPr>
          <w:rFonts w:ascii="Arial" w:eastAsia="新細明體" w:hAnsi="Arial" w:cs="Arial"/>
          <w:b/>
          <w:bCs/>
          <w:color w:val="222222"/>
          <w:kern w:val="0"/>
          <w:sz w:val="24"/>
          <w:szCs w:val="24"/>
          <w:lang w:eastAsia="zh-TW"/>
        </w:rPr>
        <w:t>2019</w:t>
      </w:r>
      <w:r w:rsidRPr="002836B6">
        <w:rPr>
          <w:rFonts w:ascii="Arial" w:eastAsia="新細明體" w:hAnsi="Arial" w:cs="Arial" w:hint="eastAsia"/>
          <w:b/>
          <w:bCs/>
          <w:color w:val="222222"/>
          <w:kern w:val="0"/>
          <w:sz w:val="24"/>
          <w:szCs w:val="24"/>
        </w:rPr>
        <w:t>年，收購了</w:t>
      </w:r>
      <w:r w:rsidRPr="002836B6">
        <w:rPr>
          <w:rFonts w:ascii="Arial" w:eastAsia="新細明體" w:hAnsi="Arial" w:cs="Arial"/>
          <w:b/>
          <w:bCs/>
          <w:color w:val="222222"/>
          <w:kern w:val="0"/>
          <w:sz w:val="24"/>
          <w:szCs w:val="24"/>
          <w:lang w:eastAsia="zh-TW"/>
        </w:rPr>
        <w:t>New Jewish Press</w:t>
      </w:r>
      <w:r w:rsidRPr="002836B6">
        <w:rPr>
          <w:rFonts w:ascii="Arial" w:eastAsia="新細明體" w:hAnsi="Arial" w:cs="Arial" w:hint="eastAsia"/>
          <w:b/>
          <w:bCs/>
          <w:color w:val="222222"/>
          <w:kern w:val="0"/>
          <w:sz w:val="24"/>
          <w:szCs w:val="24"/>
        </w:rPr>
        <w:t>，並於</w:t>
      </w:r>
      <w:r w:rsidRPr="002836B6">
        <w:rPr>
          <w:rFonts w:ascii="Arial" w:eastAsia="新細明體" w:hAnsi="Arial" w:cs="Arial"/>
          <w:b/>
          <w:bCs/>
          <w:color w:val="222222"/>
          <w:kern w:val="0"/>
          <w:sz w:val="24"/>
          <w:szCs w:val="24"/>
          <w:lang w:eastAsia="zh-TW"/>
        </w:rPr>
        <w:t>2020</w:t>
      </w:r>
      <w:r w:rsidRPr="002836B6">
        <w:rPr>
          <w:rFonts w:ascii="Arial" w:eastAsia="新細明體" w:hAnsi="Arial" w:cs="Arial" w:hint="eastAsia"/>
          <w:b/>
          <w:bCs/>
          <w:color w:val="222222"/>
          <w:kern w:val="0"/>
          <w:sz w:val="24"/>
          <w:szCs w:val="24"/>
        </w:rPr>
        <w:t>年，子品牌</w:t>
      </w:r>
      <w:proofErr w:type="spellStart"/>
      <w:r w:rsidRPr="002836B6">
        <w:rPr>
          <w:rFonts w:ascii="Arial" w:eastAsia="新細明體" w:hAnsi="Arial" w:cs="Arial"/>
          <w:b/>
          <w:bCs/>
          <w:color w:val="222222"/>
          <w:kern w:val="0"/>
          <w:sz w:val="24"/>
          <w:szCs w:val="24"/>
          <w:lang w:eastAsia="zh-TW"/>
        </w:rPr>
        <w:t>Aevo</w:t>
      </w:r>
      <w:proofErr w:type="spellEnd"/>
      <w:r w:rsidRPr="002836B6">
        <w:rPr>
          <w:rFonts w:ascii="Arial" w:eastAsia="新細明體" w:hAnsi="Arial" w:cs="Arial"/>
          <w:b/>
          <w:bCs/>
          <w:color w:val="222222"/>
          <w:kern w:val="0"/>
          <w:sz w:val="24"/>
          <w:szCs w:val="24"/>
          <w:lang w:eastAsia="zh-TW"/>
        </w:rPr>
        <w:t xml:space="preserve"> UTP</w:t>
      </w:r>
      <w:r w:rsidRPr="002836B6">
        <w:rPr>
          <w:rFonts w:ascii="Arial" w:eastAsia="新細明體" w:hAnsi="Arial" w:cs="Arial" w:hint="eastAsia"/>
          <w:b/>
          <w:bCs/>
          <w:color w:val="222222"/>
          <w:kern w:val="0"/>
          <w:sz w:val="24"/>
          <w:szCs w:val="24"/>
        </w:rPr>
        <w:t>出版了第一批大眾暢銷類圖書。</w:t>
      </w:r>
      <w:r w:rsidRPr="000E214C">
        <w:rPr>
          <w:rFonts w:ascii="Arial" w:eastAsia="新細明體" w:hAnsi="Arial" w:cs="Arial"/>
          <w:b/>
          <w:bCs/>
          <w:color w:val="222222"/>
          <w:kern w:val="0"/>
          <w:sz w:val="24"/>
          <w:szCs w:val="24"/>
        </w:rPr>
        <w:br/>
      </w:r>
      <w:r w:rsidRPr="002836B6">
        <w:rPr>
          <w:rFonts w:ascii="Arial" w:eastAsia="新細明體" w:hAnsi="Arial" w:cs="Arial" w:hint="eastAsia"/>
          <w:b/>
          <w:bCs/>
          <w:color w:val="222222"/>
          <w:kern w:val="0"/>
          <w:sz w:val="24"/>
          <w:szCs w:val="24"/>
        </w:rPr>
        <w:t>多倫多大學出版社的出版領域為：社會科學、文學研究、歷史學、哲學、商學與經濟學、法學等，研究範疇十分全面。</w:t>
      </w:r>
    </w:p>
    <w:p w14:paraId="37960A42" w14:textId="77777777" w:rsidR="002836B6" w:rsidRPr="000E214C" w:rsidRDefault="002836B6" w:rsidP="002836B6">
      <w:pPr>
        <w:rPr>
          <w:b/>
          <w:bCs/>
        </w:rPr>
      </w:pPr>
    </w:p>
    <w:p w14:paraId="4BA3BC98" w14:textId="77777777" w:rsidR="00BB29CE" w:rsidRPr="00BB29CE" w:rsidRDefault="00BB29CE" w:rsidP="00BB29CE">
      <w:pPr>
        <w:widowControl/>
        <w:shd w:val="clear" w:color="auto" w:fill="FFFFFF"/>
        <w:spacing w:before="120"/>
        <w:rPr>
          <w:rFonts w:ascii="Arial" w:eastAsia="新細明體" w:hAnsi="Arial" w:cs="Arial"/>
          <w:color w:val="0070C0"/>
          <w:kern w:val="0"/>
          <w:sz w:val="24"/>
          <w:szCs w:val="24"/>
        </w:rPr>
      </w:pPr>
      <w:r w:rsidRPr="00BB29CE">
        <w:rPr>
          <w:rFonts w:ascii="新細明體" w:eastAsia="新細明體" w:hAnsi="新細明體" w:cs="Arial" w:hint="eastAsia"/>
          <w:b/>
          <w:bCs/>
          <w:kern w:val="0"/>
          <w:sz w:val="24"/>
          <w:szCs w:val="24"/>
        </w:rPr>
        <w:t>二十一世紀以來，多倫多大學成為</w:t>
      </w:r>
      <w:hyperlink r:id="rId13" w:tgtFrame="_blank" w:tooltip="人工智慧" w:history="1">
        <w:r w:rsidRPr="00BB29CE">
          <w:rPr>
            <w:rFonts w:ascii="新細明體" w:eastAsia="新細明體" w:hAnsi="新細明體" w:cs="Arial" w:hint="eastAsia"/>
            <w:b/>
            <w:bCs/>
            <w:kern w:val="0"/>
            <w:sz w:val="24"/>
            <w:szCs w:val="24"/>
            <w:u w:val="single"/>
          </w:rPr>
          <w:t>人工智慧</w:t>
        </w:r>
      </w:hyperlink>
      <w:hyperlink r:id="rId14" w:tgtFrame="_blank" w:tooltip="深度學習" w:history="1">
        <w:r w:rsidRPr="00BB29CE">
          <w:rPr>
            <w:rFonts w:ascii="新細明體" w:eastAsia="新細明體" w:hAnsi="新細明體" w:cs="Arial" w:hint="eastAsia"/>
            <w:b/>
            <w:bCs/>
            <w:kern w:val="0"/>
            <w:sz w:val="24"/>
            <w:szCs w:val="24"/>
            <w:u w:val="single"/>
          </w:rPr>
          <w:t>深度學習</w:t>
        </w:r>
      </w:hyperlink>
      <w:r w:rsidRPr="00BB29CE">
        <w:rPr>
          <w:rFonts w:ascii="新細明體" w:eastAsia="新細明體" w:hAnsi="新細明體" w:cs="Arial" w:hint="eastAsia"/>
          <w:b/>
          <w:bCs/>
          <w:kern w:val="0"/>
          <w:sz w:val="24"/>
          <w:szCs w:val="24"/>
        </w:rPr>
        <w:t>革命的起源地和先驅。</w:t>
      </w:r>
      <w:r w:rsidRPr="00BB29CE">
        <w:rPr>
          <w:rFonts w:ascii="新細明體" w:eastAsia="新細明體" w:hAnsi="新細明體" w:cs="Arial" w:hint="eastAsia"/>
          <w:b/>
          <w:bCs/>
          <w:color w:val="0070C0"/>
          <w:kern w:val="0"/>
          <w:sz w:val="24"/>
          <w:szCs w:val="24"/>
        </w:rPr>
        <w:t>多倫多大學每年發表的科研論文數量在北美僅次於</w:t>
      </w:r>
      <w:hyperlink r:id="rId15" w:tgtFrame="_blank" w:tooltip="哈佛大學" w:history="1">
        <w:r w:rsidRPr="00BB29CE">
          <w:rPr>
            <w:rFonts w:ascii="新細明體" w:eastAsia="新細明體" w:hAnsi="新細明體" w:cs="Arial" w:hint="eastAsia"/>
            <w:b/>
            <w:bCs/>
            <w:color w:val="0070C0"/>
            <w:kern w:val="0"/>
            <w:sz w:val="24"/>
            <w:szCs w:val="24"/>
            <w:u w:val="single"/>
          </w:rPr>
          <w:t>哈佛大學</w:t>
        </w:r>
      </w:hyperlink>
      <w:r w:rsidRPr="00BB29CE">
        <w:rPr>
          <w:rFonts w:ascii="新細明體" w:eastAsia="新細明體" w:hAnsi="新細明體" w:cs="Arial" w:hint="eastAsia"/>
          <w:b/>
          <w:bCs/>
          <w:kern w:val="0"/>
          <w:sz w:val="24"/>
          <w:szCs w:val="24"/>
        </w:rPr>
        <w:t>，引用數量位居世界前五，</w:t>
      </w:r>
      <w:r w:rsidRPr="00BB29CE">
        <w:rPr>
          <w:rFonts w:ascii="新細明體" w:eastAsia="新細明體" w:hAnsi="新細明體" w:cs="Arial" w:hint="eastAsia"/>
          <w:b/>
          <w:bCs/>
          <w:color w:val="0070C0"/>
          <w:kern w:val="0"/>
          <w:sz w:val="24"/>
          <w:szCs w:val="24"/>
        </w:rPr>
        <w:t>是</w:t>
      </w:r>
      <w:hyperlink r:id="rId16" w:tgtFrame="_blank" w:tooltip="美國大學協會" w:history="1">
        <w:r w:rsidRPr="00BB29CE">
          <w:rPr>
            <w:rFonts w:ascii="新細明體" w:eastAsia="新細明體" w:hAnsi="新細明體" w:cs="Arial" w:hint="eastAsia"/>
            <w:b/>
            <w:bCs/>
            <w:color w:val="0070C0"/>
            <w:kern w:val="0"/>
            <w:sz w:val="24"/>
            <w:szCs w:val="24"/>
            <w:u w:val="single"/>
          </w:rPr>
          <w:t>美國大學協會</w:t>
        </w:r>
      </w:hyperlink>
      <w:r w:rsidRPr="00BB29CE">
        <w:rPr>
          <w:rFonts w:ascii="新細明體" w:eastAsia="新細明體" w:hAnsi="新細明體" w:cs="Arial" w:hint="eastAsia"/>
          <w:b/>
          <w:bCs/>
          <w:color w:val="0070C0"/>
          <w:kern w:val="0"/>
          <w:sz w:val="24"/>
          <w:szCs w:val="24"/>
        </w:rPr>
        <w:t>僅有的兩名在美國本土外成員之一。</w:t>
      </w:r>
    </w:p>
    <w:p w14:paraId="6386E4F7" w14:textId="77777777" w:rsidR="00BB29CE" w:rsidRPr="00BB29CE" w:rsidRDefault="00BB29CE" w:rsidP="00BB29CE">
      <w:pPr>
        <w:widowControl/>
        <w:shd w:val="clear" w:color="auto" w:fill="FFFFFF"/>
        <w:spacing w:before="120"/>
        <w:rPr>
          <w:rFonts w:ascii="Arial" w:eastAsia="新細明體" w:hAnsi="Arial" w:cs="Arial"/>
          <w:color w:val="0070C0"/>
          <w:kern w:val="0"/>
          <w:szCs w:val="24"/>
        </w:rPr>
      </w:pPr>
    </w:p>
    <w:p w14:paraId="6B2D065B" w14:textId="77777777" w:rsidR="002836B6" w:rsidRPr="00BB29CE" w:rsidRDefault="002836B6" w:rsidP="00660011">
      <w:pPr>
        <w:spacing w:line="360" w:lineRule="atLeast"/>
        <w:rPr>
          <w:rFonts w:eastAsiaTheme="minorHAnsi"/>
          <w:b/>
          <w:bCs/>
          <w:sz w:val="24"/>
          <w:szCs w:val="24"/>
        </w:rPr>
      </w:pPr>
      <w:bookmarkStart w:id="0" w:name="_GoBack"/>
      <w:bookmarkEnd w:id="0"/>
    </w:p>
    <w:sectPr w:rsidR="002836B6" w:rsidRPr="00BB29CE" w:rsidSect="008E1689">
      <w:pgSz w:w="11906" w:h="16838"/>
      <w:pgMar w:top="1077"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0503C" w14:textId="77777777" w:rsidR="005604C9" w:rsidRDefault="005604C9" w:rsidP="008E1689">
      <w:r>
        <w:separator/>
      </w:r>
    </w:p>
  </w:endnote>
  <w:endnote w:type="continuationSeparator" w:id="0">
    <w:p w14:paraId="419D300A" w14:textId="77777777" w:rsidR="005604C9" w:rsidRDefault="005604C9" w:rsidP="008E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Bozon-Book">
    <w:altName w:val="Calibri"/>
    <w:panose1 w:val="00000000000000000000"/>
    <w:charset w:val="00"/>
    <w:family w:val="swiss"/>
    <w:notTrueType/>
    <w:pitch w:val="default"/>
    <w:sig w:usb0="00000003" w:usb1="00000000" w:usb2="00000000" w:usb3="00000000" w:csb0="00000001" w:csb1="00000000"/>
  </w:font>
  <w:font w:name="Poppins">
    <w:altName w:val="Mangal"/>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BEDC7" w14:textId="77777777" w:rsidR="005604C9" w:rsidRDefault="005604C9" w:rsidP="008E1689">
      <w:r>
        <w:separator/>
      </w:r>
    </w:p>
  </w:footnote>
  <w:footnote w:type="continuationSeparator" w:id="0">
    <w:p w14:paraId="634EC9D2" w14:textId="77777777" w:rsidR="005604C9" w:rsidRDefault="005604C9" w:rsidP="008E1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F9"/>
    <w:rsid w:val="00137629"/>
    <w:rsid w:val="00237CA5"/>
    <w:rsid w:val="00243806"/>
    <w:rsid w:val="0025351E"/>
    <w:rsid w:val="002836B6"/>
    <w:rsid w:val="003909EC"/>
    <w:rsid w:val="005604C9"/>
    <w:rsid w:val="00660011"/>
    <w:rsid w:val="008E1689"/>
    <w:rsid w:val="00B97743"/>
    <w:rsid w:val="00BB29CE"/>
    <w:rsid w:val="00CD54F9"/>
    <w:rsid w:val="00D81AA4"/>
    <w:rsid w:val="00EB0EBB"/>
    <w:rsid w:val="00EC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35761"/>
  <w15:chartTrackingRefBased/>
  <w15:docId w15:val="{A713DFF5-F53D-4E55-95B2-591AF67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89"/>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8E1689"/>
    <w:rPr>
      <w:sz w:val="18"/>
      <w:szCs w:val="18"/>
    </w:rPr>
  </w:style>
  <w:style w:type="paragraph" w:styleId="a5">
    <w:name w:val="footer"/>
    <w:basedOn w:val="a"/>
    <w:link w:val="a6"/>
    <w:uiPriority w:val="99"/>
    <w:unhideWhenUsed/>
    <w:rsid w:val="008E1689"/>
    <w:pPr>
      <w:tabs>
        <w:tab w:val="center" w:pos="4153"/>
        <w:tab w:val="right" w:pos="8306"/>
      </w:tabs>
      <w:snapToGrid w:val="0"/>
      <w:jc w:val="left"/>
    </w:pPr>
    <w:rPr>
      <w:sz w:val="18"/>
      <w:szCs w:val="18"/>
    </w:rPr>
  </w:style>
  <w:style w:type="character" w:customStyle="1" w:styleId="a6">
    <w:name w:val="頁尾 字元"/>
    <w:basedOn w:val="a0"/>
    <w:link w:val="a5"/>
    <w:uiPriority w:val="99"/>
    <w:rsid w:val="008E1689"/>
    <w:rPr>
      <w:sz w:val="18"/>
      <w:szCs w:val="18"/>
    </w:rPr>
  </w:style>
  <w:style w:type="character" w:styleId="a7">
    <w:name w:val="Hyperlink"/>
    <w:basedOn w:val="a0"/>
    <w:uiPriority w:val="99"/>
    <w:semiHidden/>
    <w:unhideWhenUsed/>
    <w:rsid w:val="00253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h.m.wikipedia.org/wiki/%E4%BA%BA%E5%B7%A5%E6%99%BA%E8%83%B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h.m.wikipedia.org/wiki/%E7%BE%8E%E5%9B%BD%E5%A4%A7%E5%AD%A6%E5%8D%8F%E4%BC%9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zh.m.wikipedia.org/wiki/%E5%93%88%E4%BD%9B%E5%A4%A7%E5%AD%A6"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zh.m.wikipedia.org/wiki/%E6%B7%B1%E5%BA%A6%E5%AD%A6%E4%B9%A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Ted Ho</cp:lastModifiedBy>
  <cp:revision>3</cp:revision>
  <dcterms:created xsi:type="dcterms:W3CDTF">2024-07-08T02:47:00Z</dcterms:created>
  <dcterms:modified xsi:type="dcterms:W3CDTF">2024-07-08T02:59:00Z</dcterms:modified>
</cp:coreProperties>
</file>