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58C18BFF" w14:textId="7ED1FA7F" w:rsidR="00EE5420" w:rsidRDefault="00045E54" w:rsidP="00EE5420">
      <w:pPr>
        <w:widowControl/>
        <w:spacing w:beforeAutospacing="1"/>
        <w:rPr>
          <w:rFonts w:ascii="新細明體" w:eastAsia="新細明體" w:hAnsi="新細明體" w:cs="新細明體"/>
          <w:kern w:val="0"/>
          <w:szCs w:val="24"/>
        </w:rPr>
      </w:pPr>
      <w:r>
        <w:fldChar w:fldCharType="begin"/>
      </w:r>
      <w:r>
        <w:instrText xml:space="preserve"> HYPERLINK "https://home.lib.fju.edu.tw/TC/node/480" \t "_blank" </w:instrText>
      </w:r>
      <w:r>
        <w:fldChar w:fldCharType="separate"/>
      </w:r>
      <w:r w:rsidR="00EE5420" w:rsidRPr="002569EE">
        <w:rPr>
          <w:rFonts w:ascii="新細明體" w:eastAsia="新細明體" w:hAnsi="新細明體" w:cs="新細明體"/>
          <w:b/>
          <w:bCs/>
          <w:color w:val="0000FF"/>
          <w:kern w:val="0"/>
          <w:szCs w:val="24"/>
          <w:u w:val="single"/>
        </w:rPr>
        <w:t>日本研究手冊系列</w:t>
      </w:r>
      <w:r w:rsidR="00EE5420" w:rsidRPr="002569EE">
        <w:rPr>
          <w:rFonts w:ascii="新細明體" w:eastAsia="新細明體" w:hAnsi="新細明體" w:cs="新細明體"/>
          <w:color w:val="0000FF"/>
          <w:kern w:val="0"/>
          <w:szCs w:val="24"/>
          <w:u w:val="single"/>
        </w:rPr>
        <w:t>是</w:t>
      </w:r>
      <w:proofErr w:type="gramStart"/>
      <w:r w:rsidR="00EE5420" w:rsidRPr="002569EE">
        <w:rPr>
          <w:rFonts w:ascii="新細明體" w:eastAsia="新細明體" w:hAnsi="新細明體" w:cs="新細明體"/>
          <w:color w:val="0000FF"/>
          <w:kern w:val="0"/>
          <w:szCs w:val="24"/>
          <w:u w:val="single"/>
        </w:rPr>
        <w:t>由</w:t>
      </w:r>
      <w:r w:rsidR="00EE5420" w:rsidRPr="002569EE">
        <w:rPr>
          <w:rFonts w:ascii="新細明體" w:eastAsia="新細明體" w:hAnsi="新細明體" w:cs="新細明體"/>
          <w:b/>
          <w:bCs/>
          <w:color w:val="0000FF"/>
          <w:kern w:val="0"/>
          <w:szCs w:val="24"/>
          <w:u w:val="single"/>
        </w:rPr>
        <w:t>極東書店</w:t>
      </w:r>
      <w:proofErr w:type="gramEnd"/>
      <w:r w:rsidR="00EE5420" w:rsidRPr="002569EE">
        <w:rPr>
          <w:rFonts w:ascii="新細明體" w:eastAsia="新細明體" w:hAnsi="新細明體" w:cs="新細明體"/>
          <w:color w:val="0000FF"/>
          <w:kern w:val="0"/>
          <w:szCs w:val="24"/>
          <w:u w:val="single"/>
        </w:rPr>
        <w:t>發行的一套專注於日本研究的</w:t>
      </w:r>
      <w:r w:rsidR="00EE5420" w:rsidRPr="00CF007A">
        <w:rPr>
          <w:rFonts w:ascii="新細明體" w:eastAsia="新細明體" w:hAnsi="新細明體" w:cs="新細明體"/>
          <w:b/>
          <w:bCs/>
          <w:color w:val="0000FF"/>
          <w:kern w:val="0"/>
          <w:szCs w:val="24"/>
          <w:u w:val="single"/>
        </w:rPr>
        <w:t>英文學術出版物</w:t>
      </w:r>
      <w:r>
        <w:rPr>
          <w:rFonts w:ascii="新細明體" w:eastAsia="新細明體" w:hAnsi="新細明體" w:cs="新細明體"/>
          <w:color w:val="0000FF"/>
          <w:kern w:val="0"/>
          <w:szCs w:val="24"/>
          <w:u w:val="single"/>
        </w:rPr>
        <w:fldChar w:fldCharType="end"/>
      </w:r>
    </w:p>
    <w:p w14:paraId="0C704B03" w14:textId="77777777" w:rsidR="004A1DB7" w:rsidRPr="004A1DB7" w:rsidRDefault="004A1DB7" w:rsidP="004A1DB7">
      <w:pPr>
        <w:widowControl/>
        <w:numPr>
          <w:ilvl w:val="0"/>
          <w:numId w:val="1"/>
        </w:numPr>
        <w:ind w:left="0"/>
        <w:rPr>
          <w:rFonts w:ascii="新細明體" w:eastAsia="新細明體" w:hAnsi="新細明體" w:cs="新細明體"/>
          <w:kern w:val="0"/>
          <w:szCs w:val="24"/>
        </w:rPr>
      </w:pPr>
      <w:r w:rsidRPr="004A1DB7">
        <w:rPr>
          <w:rFonts w:ascii="新細明體" w:eastAsia="新細明體" w:hAnsi="新細明體" w:cs="新細明體"/>
          <w:b/>
          <w:bCs/>
          <w:kern w:val="0"/>
          <w:szCs w:val="24"/>
        </w:rPr>
        <w:t>出版背景</w:t>
      </w:r>
      <w:r w:rsidRPr="004A1DB7">
        <w:rPr>
          <w:rFonts w:ascii="新細明體" w:eastAsia="新細明體" w:hAnsi="新細明體" w:cs="新細明體"/>
          <w:kern w:val="0"/>
          <w:szCs w:val="24"/>
        </w:rPr>
        <w:t>：這些手冊由</w:t>
      </w:r>
      <w:r w:rsidRPr="004A1DB7">
        <w:rPr>
          <w:rFonts w:ascii="新細明體" w:eastAsia="新細明體" w:hAnsi="新細明體" w:cs="新細明體"/>
          <w:b/>
          <w:bCs/>
          <w:kern w:val="0"/>
          <w:szCs w:val="24"/>
        </w:rPr>
        <w:t>Japan Documents Publishing</w:t>
      </w:r>
      <w:r w:rsidRPr="004A1DB7">
        <w:rPr>
          <w:rFonts w:ascii="新細明體" w:eastAsia="新細明體" w:hAnsi="新細明體" w:cs="新細明體"/>
          <w:kern w:val="0"/>
          <w:szCs w:val="24"/>
        </w:rPr>
        <w:t>出版，旨在將人文科學和社會科學領域的日本研究以高水平的英語推向全球學術市場。</w:t>
      </w:r>
    </w:p>
    <w:p w14:paraId="4AFA5C33" w14:textId="77777777" w:rsidR="004A1DB7" w:rsidRPr="004A1DB7" w:rsidRDefault="004A1DB7" w:rsidP="004A1DB7">
      <w:pPr>
        <w:widowControl/>
        <w:numPr>
          <w:ilvl w:val="0"/>
          <w:numId w:val="1"/>
        </w:numPr>
        <w:ind w:left="0"/>
        <w:rPr>
          <w:rFonts w:ascii="新細明體" w:eastAsia="新細明體" w:hAnsi="新細明體" w:cs="新細明體"/>
          <w:kern w:val="0"/>
          <w:szCs w:val="24"/>
        </w:rPr>
      </w:pPr>
      <w:r w:rsidRPr="004A1DB7">
        <w:rPr>
          <w:rFonts w:ascii="新細明體" w:eastAsia="新細明體" w:hAnsi="新細明體" w:cs="新細明體"/>
          <w:b/>
          <w:bCs/>
          <w:kern w:val="0"/>
          <w:szCs w:val="24"/>
        </w:rPr>
        <w:t>系列特色</w:t>
      </w:r>
      <w:r w:rsidRPr="004A1DB7">
        <w:rPr>
          <w:rFonts w:ascii="新細明體" w:eastAsia="新細明體" w:hAnsi="新細明體" w:cs="新細明體"/>
          <w:kern w:val="0"/>
          <w:szCs w:val="24"/>
        </w:rPr>
        <w:t>：每本手冊平均收錄20篇新撰寫的、經過同行評審的論文，涵蓋各個主題的多個方面，提供給研究者和學生最新的研究成果和資訊。</w:t>
      </w:r>
    </w:p>
    <w:p w14:paraId="01AFED84" w14:textId="77777777" w:rsidR="004A1DB7" w:rsidRPr="004A1DB7" w:rsidRDefault="004A1DB7" w:rsidP="004A1DB7">
      <w:pPr>
        <w:widowControl/>
        <w:numPr>
          <w:ilvl w:val="0"/>
          <w:numId w:val="1"/>
        </w:numPr>
        <w:ind w:left="0"/>
        <w:rPr>
          <w:rFonts w:ascii="新細明體" w:eastAsia="新細明體" w:hAnsi="新細明體" w:cs="新細明體"/>
          <w:kern w:val="0"/>
          <w:szCs w:val="24"/>
        </w:rPr>
      </w:pPr>
      <w:r w:rsidRPr="004A1DB7">
        <w:rPr>
          <w:rFonts w:ascii="新細明體" w:eastAsia="新細明體" w:hAnsi="新細明體" w:cs="新細明體"/>
          <w:b/>
          <w:bCs/>
          <w:kern w:val="0"/>
          <w:szCs w:val="24"/>
        </w:rPr>
        <w:t>出版計劃</w:t>
      </w:r>
      <w:r w:rsidRPr="004A1DB7">
        <w:rPr>
          <w:rFonts w:ascii="新細明體" w:eastAsia="新細明體" w:hAnsi="新細明體" w:cs="新細明體"/>
          <w:kern w:val="0"/>
          <w:szCs w:val="24"/>
        </w:rPr>
        <w:t>：該系列計劃每年平均出版6本手冊，重點放在人文科學和社會科學領域，並同時在日本和北美、歐洲推出印刷版和數字版。</w:t>
      </w:r>
    </w:p>
    <w:p w14:paraId="52AA5617" w14:textId="77777777" w:rsidR="004A1DB7" w:rsidRDefault="004A1DB7" w:rsidP="004A1DB7">
      <w:pPr>
        <w:widowControl/>
        <w:spacing w:before="120"/>
        <w:rPr>
          <w:rFonts w:ascii="新細明體" w:eastAsia="新細明體" w:hAnsi="新細明體" w:cs="新細明體"/>
          <w:kern w:val="0"/>
          <w:szCs w:val="24"/>
        </w:rPr>
      </w:pPr>
      <w:r w:rsidRPr="004A1DB7">
        <w:rPr>
          <w:rFonts w:ascii="新細明體" w:eastAsia="新細明體" w:hAnsi="新細明體" w:cs="新細明體"/>
          <w:kern w:val="0"/>
          <w:szCs w:val="24"/>
        </w:rPr>
        <w:t>這些手冊不僅面向日本國內市場，還計劃通過與歐美大學出版社的合作關係，推向海外市場。這些出版物特別強調日本研究者的參與，包括資深學者和年輕研究者，以及實務家的貢獻。</w:t>
      </w:r>
      <w:proofErr w:type="gramStart"/>
      <w:r w:rsidRPr="004A1DB7">
        <w:rPr>
          <w:rFonts w:ascii="新細明體" w:eastAsia="新細明體" w:hAnsi="新細明體" w:cs="新細明體"/>
          <w:kern w:val="0"/>
          <w:szCs w:val="24"/>
        </w:rPr>
        <w:t>此外，</w:t>
      </w:r>
      <w:proofErr w:type="gramEnd"/>
      <w:r w:rsidRPr="004A1DB7">
        <w:rPr>
          <w:rFonts w:ascii="新細明體" w:eastAsia="新細明體" w:hAnsi="新細明體" w:cs="新細明體"/>
          <w:kern w:val="0"/>
          <w:szCs w:val="24"/>
        </w:rPr>
        <w:t>這些手冊也鼓勵國內外從事日本研究的外國研究者積極參與。這些手冊為對日本研究感興趣的學者提供了一個豐富的知識資源。</w:t>
      </w:r>
    </w:p>
    <w:p w14:paraId="6BB57EF4" w14:textId="1D35CDCE" w:rsidR="002569EE" w:rsidRDefault="00DF1205" w:rsidP="004A1DB7">
      <w:pPr>
        <w:widowControl/>
        <w:spacing w:before="120"/>
        <w:rPr>
          <w:rFonts w:ascii="新細明體" w:eastAsia="新細明體" w:hAnsi="新細明體" w:cs="新細明體"/>
          <w:kern w:val="0"/>
          <w:szCs w:val="24"/>
        </w:rPr>
      </w:pPr>
      <w:r w:rsidRPr="00DF1205">
        <w:rPr>
          <w:rFonts w:ascii="新細明體" w:eastAsia="新細明體" w:hAnsi="新細明體" w:cs="新細明體"/>
          <w:noProof/>
          <w:kern w:val="0"/>
          <w:szCs w:val="24"/>
        </w:rPr>
        <w:drawing>
          <wp:inline distT="0" distB="0" distL="0" distR="0" wp14:anchorId="342510EF" wp14:editId="79ED5E27">
            <wp:extent cx="5367431" cy="995045"/>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3422" cy="1010986"/>
                    </a:xfrm>
                    <a:prstGeom prst="rect">
                      <a:avLst/>
                    </a:prstGeom>
                  </pic:spPr>
                </pic:pic>
              </a:graphicData>
            </a:graphic>
          </wp:inline>
        </w:drawing>
      </w:r>
    </w:p>
    <w:p w14:paraId="29FB8303" w14:textId="4904B475" w:rsidR="002569EE" w:rsidRPr="00B53D2C" w:rsidRDefault="002569EE" w:rsidP="002569EE">
      <w:pPr>
        <w:widowControl/>
        <w:shd w:val="clear" w:color="auto" w:fill="F3F3F3"/>
        <w:spacing w:before="100" w:beforeAutospacing="1"/>
        <w:rPr>
          <w:rFonts w:ascii="Segoe UI" w:eastAsia="新細明體" w:hAnsi="Segoe UI" w:cs="Segoe UI"/>
          <w:b/>
          <w:bCs/>
          <w:color w:val="FF0000"/>
          <w:kern w:val="0"/>
          <w:sz w:val="21"/>
          <w:szCs w:val="21"/>
        </w:rPr>
      </w:pPr>
      <w:r w:rsidRPr="002569EE">
        <w:rPr>
          <w:rFonts w:ascii="Segoe UI" w:eastAsia="新細明體" w:hAnsi="Segoe UI" w:cs="Segoe UI"/>
          <w:color w:val="111111"/>
          <w:kern w:val="0"/>
          <w:sz w:val="21"/>
          <w:szCs w:val="21"/>
        </w:rPr>
        <w:t>日本研究手冊系列涵蓋了多個主題，</w:t>
      </w:r>
      <w:r w:rsidRPr="00B53D2C">
        <w:rPr>
          <w:rFonts w:ascii="Segoe UI" w:eastAsia="新細明體" w:hAnsi="Segoe UI" w:cs="Segoe UI"/>
          <w:b/>
          <w:bCs/>
          <w:color w:val="FF0000"/>
          <w:kern w:val="0"/>
          <w:sz w:val="21"/>
          <w:szCs w:val="21"/>
        </w:rPr>
        <w:t>包括但不限於：</w:t>
      </w:r>
    </w:p>
    <w:p w14:paraId="30DDE069"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日本的高等教育</w:t>
      </w:r>
      <w:r w:rsidRPr="002569EE">
        <w:rPr>
          <w:rFonts w:ascii="Segoe UI" w:eastAsia="新細明體" w:hAnsi="Segoe UI" w:cs="Segoe UI"/>
          <w:color w:val="111111"/>
          <w:kern w:val="0"/>
          <w:sz w:val="21"/>
          <w:szCs w:val="21"/>
        </w:rPr>
        <w:t>：探討日本高等教育的發展、政策和國際化等方面。</w:t>
      </w:r>
    </w:p>
    <w:p w14:paraId="4AF6D936"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近現代日本的儒教</w:t>
      </w:r>
      <w:r w:rsidRPr="002569EE">
        <w:rPr>
          <w:rFonts w:ascii="Segoe UI" w:eastAsia="新細明體" w:hAnsi="Segoe UI" w:cs="Segoe UI"/>
          <w:color w:val="111111"/>
          <w:kern w:val="0"/>
          <w:sz w:val="21"/>
          <w:szCs w:val="21"/>
        </w:rPr>
        <w:t>：分析近現代日本儒教思想及其在社會和教育中的影響。</w:t>
      </w:r>
    </w:p>
    <w:p w14:paraId="7AF7C7E0"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日本的媒體與大眾文化</w:t>
      </w:r>
      <w:r w:rsidRPr="002569EE">
        <w:rPr>
          <w:rFonts w:ascii="Segoe UI" w:eastAsia="新細明體" w:hAnsi="Segoe UI" w:cs="Segoe UI"/>
          <w:color w:val="111111"/>
          <w:kern w:val="0"/>
          <w:sz w:val="21"/>
          <w:szCs w:val="21"/>
        </w:rPr>
        <w:t>：研究日本大眾媒體和文化的轉變，包括電影、電視、廣告等。</w:t>
      </w:r>
    </w:p>
    <w:p w14:paraId="0EBBE5B9"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日本的基督教作家</w:t>
      </w:r>
      <w:r w:rsidRPr="002569EE">
        <w:rPr>
          <w:rFonts w:ascii="Segoe UI" w:eastAsia="新細明體" w:hAnsi="Segoe UI" w:cs="Segoe UI"/>
          <w:color w:val="111111"/>
          <w:kern w:val="0"/>
          <w:sz w:val="21"/>
          <w:szCs w:val="21"/>
        </w:rPr>
        <w:t>：集中於受基督教教義影響的日本作家及其作品。</w:t>
      </w:r>
    </w:p>
    <w:p w14:paraId="59689BBC" w14:textId="14678AB9" w:rsidR="002569EE" w:rsidRPr="002569EE" w:rsidRDefault="00A07112" w:rsidP="002569EE">
      <w:pPr>
        <w:widowControl/>
        <w:numPr>
          <w:ilvl w:val="0"/>
          <w:numId w:val="4"/>
        </w:numPr>
        <w:shd w:val="clear" w:color="auto" w:fill="F3F3F3"/>
        <w:spacing w:beforeAutospacing="1" w:afterAutospacing="1"/>
        <w:ind w:left="0"/>
        <w:rPr>
          <w:rFonts w:ascii="Segoe UI" w:eastAsia="新細明體" w:hAnsi="Segoe UI" w:cs="Segoe UI"/>
          <w:color w:val="111111"/>
          <w:kern w:val="0"/>
          <w:sz w:val="21"/>
          <w:szCs w:val="21"/>
        </w:rPr>
      </w:pPr>
      <w:hyperlink r:id="rId8" w:anchor="sjevt%7CDiscover.Chat.SydneyClickPageCitation%7Cadpclick%7C0%7C3acf839b-411f-4ecc-99ad-f7735fc8df7a%7C%7B%22sourceAttributions%22%3A%7B%22providerDisplayName%22%3A%22%E6%9C%AC%E6%9B%B8%E3%81%AF19%20%E4%B8%96%E7%B4%80%E6%9C%AB%E3%81%8B...%22%2C%22pageType%22%3A%22pdf%22%2C%22pageIndex%22%3A3%2C%22relatedPageUrl%22%3A%22file%253A%252F%252F%252FD%253A%252F%2525E5%252587%2525BA%2525E7%252589%252588%2525E7%2525A4%2525BE%2525E4%2525BB%2525A3%2525E7%252590%252586%2525E5%252595%252586%252FJDHS%252520%2525E6%2525A5%2525B5%2525E6%25259D%2525B1%2525E6%25259B%2525B8%2525E5%2525BA%252597%252FKA2023-02%2525E6%25259E%252581%2525E4%2525B8%25259C%2525E4%2525B9%2525A6%2525E5%2525BA%252597%252520JDHS.pdf%22%2C%22lineIndex%22%3A34%2C%22highlightText%22%3A%22%E6%9C%AC%E6%9B%B8%E3%81%AF19%20%E4%B8%96%E7%B4%80%E6%9C%AB%E3%81%8B%E3%82%8921%E4%B8%96%E7%B4%80%E5%88%9D%E9%A0%AD%E3%81%BE%E3%81%A7%E3%81%AE%E6%97%A5%E6%9C%AC%E3%81%AE%E5%A5%B3%E6%80%A7%E4%BD%9C%E5%AE%B6%E3%81%AB%E9%96%A2%E3%81%99%E3%82%8B%E5%8C%85%E6%8B%AC%E7%9A%84%E6%A6%82%E8%A6%B3%E3%82%92%E6%8F%90%E4%BE%9B%E3%81%99%E3%82%8B%E3%83%8F%E3%83%B3%E3%83%89%E3%83%96%E3%83%83%E3%82%AF%E3%81%A7%E3%81%99%E3%80%82%22%2C%22snippets%22%3A%5B%5D%7D%7D" w:history="1">
        <w:r w:rsidR="002569EE" w:rsidRPr="00B53D2C">
          <w:rPr>
            <w:rFonts w:ascii="Segoe UI" w:eastAsia="新細明體" w:hAnsi="Segoe UI" w:cs="Segoe UI"/>
            <w:b/>
            <w:bCs/>
            <w:color w:val="FF0000"/>
            <w:kern w:val="0"/>
            <w:sz w:val="21"/>
            <w:szCs w:val="21"/>
          </w:rPr>
          <w:t>近現代日本的女性作家</w:t>
        </w:r>
        <w:r w:rsidR="002569EE" w:rsidRPr="0066387A">
          <w:rPr>
            <w:rFonts w:ascii="Segoe UI" w:eastAsia="新細明體" w:hAnsi="Segoe UI" w:cs="Segoe UI"/>
            <w:color w:val="0000FF"/>
            <w:kern w:val="0"/>
            <w:sz w:val="21"/>
            <w:szCs w:val="21"/>
          </w:rPr>
          <w:t>：</w:t>
        </w:r>
        <w:r w:rsidR="002569EE" w:rsidRPr="0066387A">
          <w:rPr>
            <w:rFonts w:ascii="Segoe UI" w:eastAsia="新細明體" w:hAnsi="Segoe UI" w:cs="Segoe UI"/>
            <w:kern w:val="0"/>
            <w:sz w:val="21"/>
            <w:szCs w:val="21"/>
          </w:rPr>
          <w:t>概</w:t>
        </w:r>
        <w:proofErr w:type="gramStart"/>
        <w:r w:rsidR="002569EE" w:rsidRPr="0066387A">
          <w:rPr>
            <w:rFonts w:ascii="Segoe UI" w:eastAsia="新細明體" w:hAnsi="Segoe UI" w:cs="Segoe UI"/>
            <w:kern w:val="0"/>
            <w:sz w:val="21"/>
            <w:szCs w:val="21"/>
          </w:rPr>
          <w:t>覽</w:t>
        </w:r>
        <w:proofErr w:type="gramEnd"/>
        <w:r w:rsidR="002569EE" w:rsidRPr="0066387A">
          <w:rPr>
            <w:rFonts w:ascii="Segoe UI" w:eastAsia="新細明體" w:hAnsi="Segoe UI" w:cs="Segoe UI"/>
            <w:kern w:val="0"/>
            <w:sz w:val="21"/>
            <w:szCs w:val="21"/>
          </w:rPr>
          <w:t>19</w:t>
        </w:r>
        <w:r w:rsidR="002569EE" w:rsidRPr="0066387A">
          <w:rPr>
            <w:rFonts w:ascii="Segoe UI" w:eastAsia="新細明體" w:hAnsi="Segoe UI" w:cs="Segoe UI"/>
            <w:kern w:val="0"/>
            <w:sz w:val="21"/>
            <w:szCs w:val="21"/>
          </w:rPr>
          <w:t>世紀末至</w:t>
        </w:r>
        <w:r w:rsidR="002569EE" w:rsidRPr="0066387A">
          <w:rPr>
            <w:rFonts w:ascii="Segoe UI" w:eastAsia="新細明體" w:hAnsi="Segoe UI" w:cs="Segoe UI"/>
            <w:kern w:val="0"/>
            <w:sz w:val="21"/>
            <w:szCs w:val="21"/>
          </w:rPr>
          <w:t>21</w:t>
        </w:r>
        <w:r w:rsidR="002569EE" w:rsidRPr="0066387A">
          <w:rPr>
            <w:rFonts w:ascii="Segoe UI" w:eastAsia="新細明體" w:hAnsi="Segoe UI" w:cs="Segoe UI"/>
            <w:kern w:val="0"/>
            <w:sz w:val="21"/>
            <w:szCs w:val="21"/>
          </w:rPr>
          <w:t>世紀初的日本女性作家及其貢獻。</w:t>
        </w:r>
      </w:hyperlink>
    </w:p>
    <w:p w14:paraId="1D2B579C"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戰後</w:t>
      </w:r>
      <w:proofErr w:type="gramStart"/>
      <w:r w:rsidRPr="00B53D2C">
        <w:rPr>
          <w:rFonts w:ascii="Segoe UI" w:eastAsia="新細明體" w:hAnsi="Segoe UI" w:cs="Segoe UI"/>
          <w:b/>
          <w:bCs/>
          <w:color w:val="FF0000"/>
          <w:kern w:val="0"/>
          <w:sz w:val="21"/>
          <w:szCs w:val="21"/>
        </w:rPr>
        <w:t>日本史再考</w:t>
      </w:r>
      <w:proofErr w:type="gramEnd"/>
      <w:r w:rsidRPr="002569EE">
        <w:rPr>
          <w:rFonts w:ascii="Segoe UI" w:eastAsia="新細明體" w:hAnsi="Segoe UI" w:cs="Segoe UI"/>
          <w:color w:val="111111"/>
          <w:kern w:val="0"/>
          <w:sz w:val="21"/>
          <w:szCs w:val="21"/>
        </w:rPr>
        <w:t>：重新審視戰後日本的歷史，包括政治、社會和文化的變遷。</w:t>
      </w:r>
    </w:p>
    <w:p w14:paraId="22CCCD1F"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日本的環境史</w:t>
      </w:r>
      <w:r w:rsidRPr="002569EE">
        <w:rPr>
          <w:rFonts w:ascii="Segoe UI" w:eastAsia="新細明體" w:hAnsi="Segoe UI" w:cs="Segoe UI"/>
          <w:color w:val="111111"/>
          <w:kern w:val="0"/>
          <w:sz w:val="21"/>
          <w:szCs w:val="21"/>
        </w:rPr>
        <w:t>：探討日本與自然環境的互動，包括污染、災害和資源管理。</w:t>
      </w:r>
    </w:p>
    <w:p w14:paraId="25E5E2C0"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注釋付き日本國憲法</w:t>
      </w:r>
      <w:r w:rsidRPr="002569EE">
        <w:rPr>
          <w:rFonts w:ascii="Segoe UI" w:eastAsia="新細明體" w:hAnsi="Segoe UI" w:cs="Segoe UI"/>
          <w:color w:val="111111"/>
          <w:kern w:val="0"/>
          <w:sz w:val="21"/>
          <w:szCs w:val="21"/>
        </w:rPr>
        <w:t>：對日本國憲法進行詳細解讀和分析。</w:t>
      </w:r>
    </w:p>
    <w:p w14:paraId="7F3893F9" w14:textId="035BB950"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w:t>
      </w:r>
      <w:r w:rsidR="00B526DA">
        <w:rPr>
          <w:rFonts w:ascii="Segoe UI" w:eastAsia="新細明體" w:hAnsi="Segoe UI" w:cs="Segoe UI" w:hint="eastAsia"/>
          <w:b/>
          <w:bCs/>
          <w:color w:val="FF0000"/>
          <w:kern w:val="0"/>
          <w:sz w:val="21"/>
          <w:szCs w:val="21"/>
        </w:rPr>
        <w:t>俄</w:t>
      </w:r>
      <w:r w:rsidRPr="00B53D2C">
        <w:rPr>
          <w:rFonts w:ascii="Segoe UI" w:eastAsia="新細明體" w:hAnsi="Segoe UI" w:cs="Segoe UI"/>
          <w:b/>
          <w:bCs/>
          <w:color w:val="FF0000"/>
          <w:kern w:val="0"/>
          <w:sz w:val="21"/>
          <w:szCs w:val="21"/>
        </w:rPr>
        <w:t>關係</w:t>
      </w:r>
      <w:r w:rsidRPr="002569EE">
        <w:rPr>
          <w:rFonts w:ascii="Segoe UI" w:eastAsia="新細明體" w:hAnsi="Segoe UI" w:cs="Segoe UI"/>
          <w:color w:val="111111"/>
          <w:kern w:val="0"/>
          <w:sz w:val="21"/>
          <w:szCs w:val="21"/>
        </w:rPr>
        <w:t>：分析日本和俄羅斯之間的複雜關係和歷史。</w:t>
      </w:r>
    </w:p>
    <w:p w14:paraId="3891A873" w14:textId="77777777" w:rsidR="002569EE" w:rsidRPr="002569EE" w:rsidRDefault="002569EE" w:rsidP="002569EE">
      <w:pPr>
        <w:widowControl/>
        <w:numPr>
          <w:ilvl w:val="0"/>
          <w:numId w:val="4"/>
        </w:numPr>
        <w:shd w:val="clear" w:color="auto" w:fill="F3F3F3"/>
        <w:spacing w:before="100" w:beforeAutospacing="1" w:after="100" w:afterAutospacing="1"/>
        <w:ind w:left="0"/>
        <w:rPr>
          <w:rFonts w:ascii="Segoe UI" w:eastAsia="新細明體" w:hAnsi="Segoe UI" w:cs="Segoe UI"/>
          <w:color w:val="111111"/>
          <w:kern w:val="0"/>
          <w:sz w:val="21"/>
          <w:szCs w:val="21"/>
        </w:rPr>
      </w:pPr>
      <w:r w:rsidRPr="00B53D2C">
        <w:rPr>
          <w:rFonts w:ascii="Segoe UI" w:eastAsia="新細明體" w:hAnsi="Segoe UI" w:cs="Segoe UI"/>
          <w:b/>
          <w:bCs/>
          <w:color w:val="FF0000"/>
          <w:kern w:val="0"/>
          <w:sz w:val="21"/>
          <w:szCs w:val="21"/>
        </w:rPr>
        <w:t>日本的安全保障</w:t>
      </w:r>
      <w:r w:rsidRPr="002569EE">
        <w:rPr>
          <w:rFonts w:ascii="Segoe UI" w:eastAsia="新細明體" w:hAnsi="Segoe UI" w:cs="Segoe UI"/>
          <w:color w:val="111111"/>
          <w:kern w:val="0"/>
          <w:sz w:val="21"/>
          <w:szCs w:val="21"/>
        </w:rPr>
        <w:t>：討論日本面臨的安全保障挑戰和政策。</w:t>
      </w:r>
    </w:p>
    <w:p w14:paraId="37168DC3" w14:textId="51F82E5D" w:rsidR="002569EE" w:rsidRDefault="002569EE" w:rsidP="00CF007A">
      <w:pPr>
        <w:widowControl/>
        <w:shd w:val="clear" w:color="auto" w:fill="F3F3F3"/>
        <w:spacing w:before="120"/>
        <w:rPr>
          <w:rFonts w:ascii="Segoe UI" w:eastAsia="新細明體" w:hAnsi="Segoe UI" w:cs="Segoe UI"/>
          <w:color w:val="111111"/>
          <w:kern w:val="0"/>
          <w:sz w:val="21"/>
          <w:szCs w:val="21"/>
        </w:rPr>
      </w:pPr>
      <w:r w:rsidRPr="002569EE">
        <w:rPr>
          <w:rFonts w:ascii="Segoe UI" w:eastAsia="新細明體" w:hAnsi="Segoe UI" w:cs="Segoe UI"/>
          <w:color w:val="111111"/>
          <w:kern w:val="0"/>
          <w:sz w:val="21"/>
          <w:szCs w:val="21"/>
        </w:rPr>
        <w:t>這些手冊提供了對各個主題深入的學術研究和分析，旨在為研究者和學生提供最新的信息和見解。如果您對特定主題有進一步的興趣或問題，請告知我，我將很樂意提供更多信息。</w:t>
      </w:r>
    </w:p>
    <w:p w14:paraId="07BB5826" w14:textId="609FD314" w:rsidR="00CF007A" w:rsidRPr="003105FD" w:rsidRDefault="00CF007A" w:rsidP="00CF007A">
      <w:pPr>
        <w:widowControl/>
        <w:shd w:val="clear" w:color="auto" w:fill="F3F3F3"/>
        <w:spacing w:before="120"/>
        <w:rPr>
          <w:rFonts w:ascii="Segoe UI" w:eastAsia="新細明體" w:hAnsi="Segoe UI" w:cs="Segoe UI"/>
          <w:b/>
          <w:bCs/>
          <w:color w:val="0070C0"/>
          <w:kern w:val="0"/>
          <w:sz w:val="21"/>
          <w:szCs w:val="21"/>
        </w:rPr>
      </w:pPr>
      <w:r w:rsidRPr="00CF007A">
        <w:rPr>
          <w:rFonts w:ascii="Segoe UI" w:eastAsia="新細明體" w:hAnsi="Segoe UI" w:cs="Segoe UI" w:hint="eastAsia"/>
          <w:b/>
          <w:bCs/>
          <w:color w:val="0070C0"/>
          <w:kern w:val="0"/>
          <w:sz w:val="21"/>
          <w:szCs w:val="21"/>
        </w:rPr>
        <w:t>大統圖書公司為台灣地區的獨家總代理</w:t>
      </w:r>
      <w:r w:rsidR="003105FD">
        <w:rPr>
          <w:rFonts w:ascii="Segoe UI" w:eastAsia="新細明體" w:hAnsi="Segoe UI" w:cs="Segoe UI" w:hint="eastAsia"/>
          <w:b/>
          <w:bCs/>
          <w:color w:val="0070C0"/>
          <w:kern w:val="0"/>
          <w:sz w:val="21"/>
          <w:szCs w:val="21"/>
        </w:rPr>
        <w:t xml:space="preserve">     </w:t>
      </w:r>
      <w:r w:rsidR="003105FD" w:rsidRPr="00BE7BD8">
        <w:rPr>
          <w:noProof/>
        </w:rPr>
        <w:drawing>
          <wp:inline distT="0" distB="0" distL="0" distR="0" wp14:anchorId="3AF16F04" wp14:editId="5B3CC504">
            <wp:extent cx="466975" cy="61361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771" cy="631739"/>
                    </a:xfrm>
                    <a:prstGeom prst="rect">
                      <a:avLst/>
                    </a:prstGeom>
                  </pic:spPr>
                </pic:pic>
              </a:graphicData>
            </a:graphic>
          </wp:inline>
        </w:drawing>
      </w:r>
    </w:p>
    <w:p w14:paraId="143AF2C0" w14:textId="347F6613" w:rsidR="003105FD" w:rsidRPr="00CF007A" w:rsidRDefault="00CF007A" w:rsidP="00CF007A">
      <w:pPr>
        <w:widowControl/>
        <w:shd w:val="clear" w:color="auto" w:fill="F3F3F3"/>
        <w:spacing w:before="120"/>
        <w:rPr>
          <w:rFonts w:ascii="Segoe UI" w:eastAsia="新細明體" w:hAnsi="Segoe UI" w:cs="Segoe UI"/>
          <w:b/>
          <w:bCs/>
          <w:color w:val="0070C0"/>
          <w:kern w:val="0"/>
          <w:sz w:val="21"/>
          <w:szCs w:val="21"/>
        </w:rPr>
      </w:pPr>
      <w:r w:rsidRPr="00CF007A">
        <w:rPr>
          <w:rFonts w:ascii="Segoe UI" w:eastAsia="新細明體" w:hAnsi="Segoe UI" w:cs="Segoe UI" w:hint="eastAsia"/>
          <w:b/>
          <w:bCs/>
          <w:color w:val="0070C0"/>
          <w:kern w:val="0"/>
          <w:sz w:val="21"/>
          <w:szCs w:val="21"/>
        </w:rPr>
        <w:t xml:space="preserve"> </w:t>
      </w:r>
      <w:hyperlink r:id="rId10" w:history="1">
        <w:r>
          <w:rPr>
            <w:rStyle w:val="a7"/>
          </w:rPr>
          <w:t xml:space="preserve">Japan Documents Handbooks Series - </w:t>
        </w:r>
        <w:r>
          <w:rPr>
            <w:rStyle w:val="a7"/>
          </w:rPr>
          <w:t>洋文圖書雲</w:t>
        </w:r>
        <w:r>
          <w:rPr>
            <w:rStyle w:val="a7"/>
          </w:rPr>
          <w:t xml:space="preserve"> 3.0 (youngone.com.tw)</w:t>
        </w:r>
      </w:hyperlink>
    </w:p>
    <w:sectPr w:rsidR="003105FD" w:rsidRPr="00CF00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71B82" w14:textId="77777777" w:rsidR="00A07112" w:rsidRDefault="00A07112" w:rsidP="00B53D2C">
      <w:r>
        <w:separator/>
      </w:r>
    </w:p>
  </w:endnote>
  <w:endnote w:type="continuationSeparator" w:id="0">
    <w:p w14:paraId="2E8D03F4" w14:textId="77777777" w:rsidR="00A07112" w:rsidRDefault="00A07112" w:rsidP="00B5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A7D42" w14:textId="77777777" w:rsidR="00A07112" w:rsidRDefault="00A07112" w:rsidP="00B53D2C">
      <w:r>
        <w:separator/>
      </w:r>
    </w:p>
  </w:footnote>
  <w:footnote w:type="continuationSeparator" w:id="0">
    <w:p w14:paraId="62DC0C7F" w14:textId="77777777" w:rsidR="00A07112" w:rsidRDefault="00A07112" w:rsidP="00B5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E31"/>
    <w:multiLevelType w:val="multilevel"/>
    <w:tmpl w:val="AE7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03962"/>
    <w:multiLevelType w:val="multilevel"/>
    <w:tmpl w:val="463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87CDA"/>
    <w:multiLevelType w:val="multilevel"/>
    <w:tmpl w:val="069A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97D72"/>
    <w:multiLevelType w:val="multilevel"/>
    <w:tmpl w:val="B2A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02FA9"/>
    <w:multiLevelType w:val="multilevel"/>
    <w:tmpl w:val="203E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B7"/>
    <w:rsid w:val="00045E54"/>
    <w:rsid w:val="002569EE"/>
    <w:rsid w:val="003105FD"/>
    <w:rsid w:val="004A1DB7"/>
    <w:rsid w:val="0066387A"/>
    <w:rsid w:val="006F5F41"/>
    <w:rsid w:val="00754784"/>
    <w:rsid w:val="00882D1C"/>
    <w:rsid w:val="00A07112"/>
    <w:rsid w:val="00B526DA"/>
    <w:rsid w:val="00B53D2C"/>
    <w:rsid w:val="00C25718"/>
    <w:rsid w:val="00CF007A"/>
    <w:rsid w:val="00DF1205"/>
    <w:rsid w:val="00E30D5A"/>
    <w:rsid w:val="00EC717E"/>
    <w:rsid w:val="00EE5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D0C82"/>
  <w15:chartTrackingRefBased/>
  <w15:docId w15:val="{998F6AED-B19C-4F18-841F-6532C924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4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2C"/>
    <w:pPr>
      <w:tabs>
        <w:tab w:val="center" w:pos="4153"/>
        <w:tab w:val="right" w:pos="8306"/>
      </w:tabs>
      <w:snapToGrid w:val="0"/>
    </w:pPr>
    <w:rPr>
      <w:sz w:val="20"/>
      <w:szCs w:val="20"/>
    </w:rPr>
  </w:style>
  <w:style w:type="character" w:customStyle="1" w:styleId="a4">
    <w:name w:val="頁首 字元"/>
    <w:basedOn w:val="a0"/>
    <w:link w:val="a3"/>
    <w:uiPriority w:val="99"/>
    <w:rsid w:val="00B53D2C"/>
    <w:rPr>
      <w:sz w:val="20"/>
      <w:szCs w:val="20"/>
    </w:rPr>
  </w:style>
  <w:style w:type="paragraph" w:styleId="a5">
    <w:name w:val="footer"/>
    <w:basedOn w:val="a"/>
    <w:link w:val="a6"/>
    <w:uiPriority w:val="99"/>
    <w:unhideWhenUsed/>
    <w:rsid w:val="00B53D2C"/>
    <w:pPr>
      <w:tabs>
        <w:tab w:val="center" w:pos="4153"/>
        <w:tab w:val="right" w:pos="8306"/>
      </w:tabs>
      <w:snapToGrid w:val="0"/>
    </w:pPr>
    <w:rPr>
      <w:sz w:val="20"/>
      <w:szCs w:val="20"/>
    </w:rPr>
  </w:style>
  <w:style w:type="character" w:customStyle="1" w:styleId="a6">
    <w:name w:val="頁尾 字元"/>
    <w:basedOn w:val="a0"/>
    <w:link w:val="a5"/>
    <w:uiPriority w:val="99"/>
    <w:rsid w:val="00B53D2C"/>
    <w:rPr>
      <w:sz w:val="20"/>
      <w:szCs w:val="20"/>
    </w:rPr>
  </w:style>
  <w:style w:type="character" w:styleId="a7">
    <w:name w:val="Hyperlink"/>
    <w:basedOn w:val="a0"/>
    <w:uiPriority w:val="99"/>
    <w:semiHidden/>
    <w:unhideWhenUsed/>
    <w:rsid w:val="00CF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623712">
      <w:bodyDiv w:val="1"/>
      <w:marLeft w:val="0"/>
      <w:marRight w:val="0"/>
      <w:marTop w:val="0"/>
      <w:marBottom w:val="0"/>
      <w:divBdr>
        <w:top w:val="none" w:sz="0" w:space="0" w:color="auto"/>
        <w:left w:val="none" w:sz="0" w:space="0" w:color="auto"/>
        <w:bottom w:val="none" w:sz="0" w:space="0" w:color="auto"/>
        <w:right w:val="none" w:sz="0" w:space="0" w:color="auto"/>
      </w:divBdr>
      <w:divsChild>
        <w:div w:id="683173390">
          <w:marLeft w:val="0"/>
          <w:marRight w:val="0"/>
          <w:marTop w:val="0"/>
          <w:marBottom w:val="0"/>
          <w:divBdr>
            <w:top w:val="none" w:sz="0" w:space="0" w:color="auto"/>
            <w:left w:val="none" w:sz="0" w:space="0" w:color="auto"/>
            <w:bottom w:val="none" w:sz="0" w:space="0" w:color="auto"/>
            <w:right w:val="none" w:sz="0" w:space="0" w:color="auto"/>
          </w:divBdr>
          <w:divsChild>
            <w:div w:id="1799295248">
              <w:marLeft w:val="0"/>
              <w:marRight w:val="0"/>
              <w:marTop w:val="0"/>
              <w:marBottom w:val="0"/>
              <w:divBdr>
                <w:top w:val="none" w:sz="0" w:space="0" w:color="auto"/>
                <w:left w:val="none" w:sz="0" w:space="0" w:color="auto"/>
                <w:bottom w:val="none" w:sz="0" w:space="0" w:color="auto"/>
                <w:right w:val="none" w:sz="0" w:space="0" w:color="auto"/>
              </w:divBdr>
              <w:divsChild>
                <w:div w:id="680854391">
                  <w:marLeft w:val="0"/>
                  <w:marRight w:val="0"/>
                  <w:marTop w:val="0"/>
                  <w:marBottom w:val="0"/>
                  <w:divBdr>
                    <w:top w:val="none" w:sz="0" w:space="0" w:color="auto"/>
                    <w:left w:val="none" w:sz="0" w:space="0" w:color="auto"/>
                    <w:bottom w:val="none" w:sz="0" w:space="0" w:color="auto"/>
                    <w:right w:val="none" w:sz="0" w:space="0" w:color="auto"/>
                  </w:divBdr>
                  <w:divsChild>
                    <w:div w:id="126823624">
                      <w:marLeft w:val="0"/>
                      <w:marRight w:val="0"/>
                      <w:marTop w:val="0"/>
                      <w:marBottom w:val="0"/>
                      <w:divBdr>
                        <w:top w:val="none" w:sz="0" w:space="0" w:color="auto"/>
                        <w:left w:val="none" w:sz="0" w:space="0" w:color="auto"/>
                        <w:bottom w:val="none" w:sz="0" w:space="0" w:color="auto"/>
                        <w:right w:val="none" w:sz="0" w:space="0" w:color="auto"/>
                      </w:divBdr>
                      <w:divsChild>
                        <w:div w:id="693851468">
                          <w:marLeft w:val="0"/>
                          <w:marRight w:val="0"/>
                          <w:marTop w:val="0"/>
                          <w:marBottom w:val="0"/>
                          <w:divBdr>
                            <w:top w:val="none" w:sz="0" w:space="0" w:color="auto"/>
                            <w:left w:val="none" w:sz="0" w:space="0" w:color="auto"/>
                            <w:bottom w:val="none" w:sz="0" w:space="0" w:color="auto"/>
                            <w:right w:val="none" w:sz="0" w:space="0" w:color="auto"/>
                          </w:divBdr>
                          <w:divsChild>
                            <w:div w:id="1295332770">
                              <w:marLeft w:val="0"/>
                              <w:marRight w:val="0"/>
                              <w:marTop w:val="0"/>
                              <w:marBottom w:val="0"/>
                              <w:divBdr>
                                <w:top w:val="none" w:sz="0" w:space="0" w:color="auto"/>
                                <w:left w:val="none" w:sz="0" w:space="0" w:color="auto"/>
                                <w:bottom w:val="none" w:sz="0" w:space="0" w:color="auto"/>
                                <w:right w:val="none" w:sz="0" w:space="0" w:color="auto"/>
                              </w:divBdr>
                              <w:divsChild>
                                <w:div w:id="9716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354">
                          <w:marLeft w:val="0"/>
                          <w:marRight w:val="0"/>
                          <w:marTop w:val="0"/>
                          <w:marBottom w:val="180"/>
                          <w:divBdr>
                            <w:top w:val="none" w:sz="0" w:space="0" w:color="auto"/>
                            <w:left w:val="none" w:sz="0" w:space="0" w:color="auto"/>
                            <w:bottom w:val="none" w:sz="0" w:space="0" w:color="auto"/>
                            <w:right w:val="none" w:sz="0" w:space="0" w:color="auto"/>
                          </w:divBdr>
                          <w:divsChild>
                            <w:div w:id="2013875379">
                              <w:marLeft w:val="0"/>
                              <w:marRight w:val="0"/>
                              <w:marTop w:val="0"/>
                              <w:marBottom w:val="0"/>
                              <w:divBdr>
                                <w:top w:val="none" w:sz="0" w:space="0" w:color="auto"/>
                                <w:left w:val="none" w:sz="0" w:space="0" w:color="auto"/>
                                <w:bottom w:val="none" w:sz="0" w:space="0" w:color="auto"/>
                                <w:right w:val="none" w:sz="0" w:space="0" w:color="auto"/>
                              </w:divBdr>
                            </w:div>
                          </w:divsChild>
                        </w:div>
                        <w:div w:id="1160538226">
                          <w:marLeft w:val="0"/>
                          <w:marRight w:val="0"/>
                          <w:marTop w:val="0"/>
                          <w:marBottom w:val="0"/>
                          <w:divBdr>
                            <w:top w:val="none" w:sz="0" w:space="0" w:color="auto"/>
                            <w:left w:val="none" w:sz="0" w:space="0" w:color="auto"/>
                            <w:bottom w:val="none" w:sz="0" w:space="0" w:color="auto"/>
                            <w:right w:val="none" w:sz="0" w:space="0" w:color="auto"/>
                          </w:divBdr>
                          <w:divsChild>
                            <w:div w:id="61029712">
                              <w:marLeft w:val="0"/>
                              <w:marRight w:val="0"/>
                              <w:marTop w:val="0"/>
                              <w:marBottom w:val="0"/>
                              <w:divBdr>
                                <w:top w:val="none" w:sz="0" w:space="0" w:color="auto"/>
                                <w:left w:val="none" w:sz="0" w:space="0" w:color="auto"/>
                                <w:bottom w:val="none" w:sz="0" w:space="0" w:color="auto"/>
                                <w:right w:val="none" w:sz="0" w:space="0" w:color="auto"/>
                              </w:divBdr>
                              <w:divsChild>
                                <w:div w:id="647440213">
                                  <w:marLeft w:val="0"/>
                                  <w:marRight w:val="0"/>
                                  <w:marTop w:val="0"/>
                                  <w:marBottom w:val="0"/>
                                  <w:divBdr>
                                    <w:top w:val="none" w:sz="0" w:space="0" w:color="auto"/>
                                    <w:left w:val="none" w:sz="0" w:space="0" w:color="auto"/>
                                    <w:bottom w:val="none" w:sz="0" w:space="0" w:color="auto"/>
                                    <w:right w:val="none" w:sz="0" w:space="0" w:color="auto"/>
                                  </w:divBdr>
                                  <w:divsChild>
                                    <w:div w:id="11129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4500">
                          <w:marLeft w:val="0"/>
                          <w:marRight w:val="0"/>
                          <w:marTop w:val="0"/>
                          <w:marBottom w:val="0"/>
                          <w:divBdr>
                            <w:top w:val="none" w:sz="0" w:space="0" w:color="auto"/>
                            <w:left w:val="none" w:sz="0" w:space="0" w:color="auto"/>
                            <w:bottom w:val="none" w:sz="0" w:space="0" w:color="auto"/>
                            <w:right w:val="none" w:sz="0" w:space="0" w:color="auto"/>
                          </w:divBdr>
                          <w:divsChild>
                            <w:div w:id="301859334">
                              <w:marLeft w:val="0"/>
                              <w:marRight w:val="0"/>
                              <w:marTop w:val="0"/>
                              <w:marBottom w:val="0"/>
                              <w:divBdr>
                                <w:top w:val="none" w:sz="0" w:space="0" w:color="auto"/>
                                <w:left w:val="none" w:sz="0" w:space="0" w:color="auto"/>
                                <w:bottom w:val="none" w:sz="0" w:space="0" w:color="auto"/>
                                <w:right w:val="none" w:sz="0" w:space="0" w:color="auto"/>
                              </w:divBdr>
                            </w:div>
                            <w:div w:id="1705324991">
                              <w:marLeft w:val="0"/>
                              <w:marRight w:val="0"/>
                              <w:marTop w:val="0"/>
                              <w:marBottom w:val="0"/>
                              <w:divBdr>
                                <w:top w:val="none" w:sz="0" w:space="0" w:color="auto"/>
                                <w:left w:val="none" w:sz="0" w:space="0" w:color="auto"/>
                                <w:bottom w:val="none" w:sz="0" w:space="0" w:color="auto"/>
                                <w:right w:val="none" w:sz="0" w:space="0" w:color="auto"/>
                              </w:divBdr>
                              <w:divsChild>
                                <w:div w:id="419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9069">
                          <w:marLeft w:val="0"/>
                          <w:marRight w:val="0"/>
                          <w:marTop w:val="180"/>
                          <w:marBottom w:val="0"/>
                          <w:divBdr>
                            <w:top w:val="none" w:sz="0" w:space="0" w:color="auto"/>
                            <w:left w:val="none" w:sz="0" w:space="0" w:color="auto"/>
                            <w:bottom w:val="none" w:sz="0" w:space="0" w:color="auto"/>
                            <w:right w:val="none" w:sz="0" w:space="0" w:color="auto"/>
                          </w:divBdr>
                          <w:divsChild>
                            <w:div w:id="19087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328">
          <w:marLeft w:val="0"/>
          <w:marRight w:val="0"/>
          <w:marTop w:val="0"/>
          <w:marBottom w:val="0"/>
          <w:divBdr>
            <w:top w:val="none" w:sz="0" w:space="0" w:color="auto"/>
            <w:left w:val="none" w:sz="0" w:space="0" w:color="auto"/>
            <w:bottom w:val="none" w:sz="0" w:space="0" w:color="auto"/>
            <w:right w:val="none" w:sz="0" w:space="0" w:color="auto"/>
          </w:divBdr>
          <w:divsChild>
            <w:div w:id="1674143535">
              <w:marLeft w:val="0"/>
              <w:marRight w:val="0"/>
              <w:marTop w:val="0"/>
              <w:marBottom w:val="0"/>
              <w:divBdr>
                <w:top w:val="none" w:sz="0" w:space="0" w:color="auto"/>
                <w:left w:val="none" w:sz="0" w:space="0" w:color="auto"/>
                <w:bottom w:val="none" w:sz="0" w:space="0" w:color="auto"/>
                <w:right w:val="none" w:sz="0" w:space="0" w:color="auto"/>
              </w:divBdr>
              <w:divsChild>
                <w:div w:id="867258293">
                  <w:marLeft w:val="0"/>
                  <w:marRight w:val="0"/>
                  <w:marTop w:val="0"/>
                  <w:marBottom w:val="0"/>
                  <w:divBdr>
                    <w:top w:val="none" w:sz="0" w:space="0" w:color="auto"/>
                    <w:left w:val="none" w:sz="0" w:space="0" w:color="auto"/>
                    <w:bottom w:val="none" w:sz="0" w:space="0" w:color="auto"/>
                    <w:right w:val="none" w:sz="0" w:space="0" w:color="auto"/>
                  </w:divBdr>
                  <w:divsChild>
                    <w:div w:id="1582330546">
                      <w:marLeft w:val="0"/>
                      <w:marRight w:val="0"/>
                      <w:marTop w:val="0"/>
                      <w:marBottom w:val="0"/>
                      <w:divBdr>
                        <w:top w:val="none" w:sz="0" w:space="0" w:color="auto"/>
                        <w:left w:val="none" w:sz="0" w:space="0" w:color="auto"/>
                        <w:bottom w:val="none" w:sz="0" w:space="0" w:color="auto"/>
                        <w:right w:val="none" w:sz="0" w:space="0" w:color="auto"/>
                      </w:divBdr>
                      <w:divsChild>
                        <w:div w:id="14840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97801">
              <w:marLeft w:val="0"/>
              <w:marRight w:val="0"/>
              <w:marTop w:val="0"/>
              <w:marBottom w:val="0"/>
              <w:divBdr>
                <w:top w:val="none" w:sz="0" w:space="0" w:color="auto"/>
                <w:left w:val="none" w:sz="0" w:space="0" w:color="auto"/>
                <w:bottom w:val="none" w:sz="0" w:space="0" w:color="auto"/>
                <w:right w:val="none" w:sz="0" w:space="0" w:color="auto"/>
              </w:divBdr>
              <w:divsChild>
                <w:div w:id="59638531">
                  <w:marLeft w:val="0"/>
                  <w:marRight w:val="0"/>
                  <w:marTop w:val="0"/>
                  <w:marBottom w:val="0"/>
                  <w:divBdr>
                    <w:top w:val="none" w:sz="0" w:space="0" w:color="auto"/>
                    <w:left w:val="none" w:sz="0" w:space="0" w:color="auto"/>
                    <w:bottom w:val="none" w:sz="0" w:space="0" w:color="auto"/>
                    <w:right w:val="none" w:sz="0" w:space="0" w:color="auto"/>
                  </w:divBdr>
                  <w:divsChild>
                    <w:div w:id="7578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08452">
      <w:bodyDiv w:val="1"/>
      <w:marLeft w:val="0"/>
      <w:marRight w:val="0"/>
      <w:marTop w:val="0"/>
      <w:marBottom w:val="0"/>
      <w:divBdr>
        <w:top w:val="none" w:sz="0" w:space="0" w:color="auto"/>
        <w:left w:val="none" w:sz="0" w:space="0" w:color="auto"/>
        <w:bottom w:val="none" w:sz="0" w:space="0" w:color="auto"/>
        <w:right w:val="none" w:sz="0" w:space="0" w:color="auto"/>
      </w:divBdr>
      <w:divsChild>
        <w:div w:id="1276863750">
          <w:marLeft w:val="0"/>
          <w:marRight w:val="0"/>
          <w:marTop w:val="0"/>
          <w:marBottom w:val="0"/>
          <w:divBdr>
            <w:top w:val="none" w:sz="0" w:space="0" w:color="auto"/>
            <w:left w:val="none" w:sz="0" w:space="0" w:color="auto"/>
            <w:bottom w:val="none" w:sz="0" w:space="0" w:color="auto"/>
            <w:right w:val="none" w:sz="0" w:space="0" w:color="auto"/>
          </w:divBdr>
          <w:divsChild>
            <w:div w:id="1240940517">
              <w:marLeft w:val="0"/>
              <w:marRight w:val="0"/>
              <w:marTop w:val="0"/>
              <w:marBottom w:val="0"/>
              <w:divBdr>
                <w:top w:val="none" w:sz="0" w:space="0" w:color="auto"/>
                <w:left w:val="none" w:sz="0" w:space="0" w:color="auto"/>
                <w:bottom w:val="none" w:sz="0" w:space="0" w:color="auto"/>
                <w:right w:val="none" w:sz="0" w:space="0" w:color="auto"/>
              </w:divBdr>
              <w:divsChild>
                <w:div w:id="20799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833">
          <w:marLeft w:val="0"/>
          <w:marRight w:val="0"/>
          <w:marTop w:val="0"/>
          <w:marBottom w:val="180"/>
          <w:divBdr>
            <w:top w:val="none" w:sz="0" w:space="0" w:color="auto"/>
            <w:left w:val="none" w:sz="0" w:space="0" w:color="auto"/>
            <w:bottom w:val="none" w:sz="0" w:space="0" w:color="auto"/>
            <w:right w:val="none" w:sz="0" w:space="0" w:color="auto"/>
          </w:divBdr>
          <w:divsChild>
            <w:div w:id="1035740834">
              <w:marLeft w:val="0"/>
              <w:marRight w:val="0"/>
              <w:marTop w:val="0"/>
              <w:marBottom w:val="0"/>
              <w:divBdr>
                <w:top w:val="none" w:sz="0" w:space="0" w:color="auto"/>
                <w:left w:val="none" w:sz="0" w:space="0" w:color="auto"/>
                <w:bottom w:val="none" w:sz="0" w:space="0" w:color="auto"/>
                <w:right w:val="none" w:sz="0" w:space="0" w:color="auto"/>
              </w:divBdr>
            </w:div>
          </w:divsChild>
        </w:div>
        <w:div w:id="632367516">
          <w:marLeft w:val="0"/>
          <w:marRight w:val="0"/>
          <w:marTop w:val="0"/>
          <w:marBottom w:val="0"/>
          <w:divBdr>
            <w:top w:val="none" w:sz="0" w:space="0" w:color="auto"/>
            <w:left w:val="none" w:sz="0" w:space="0" w:color="auto"/>
            <w:bottom w:val="none" w:sz="0" w:space="0" w:color="auto"/>
            <w:right w:val="none" w:sz="0" w:space="0" w:color="auto"/>
          </w:divBdr>
          <w:divsChild>
            <w:div w:id="778453851">
              <w:marLeft w:val="0"/>
              <w:marRight w:val="0"/>
              <w:marTop w:val="0"/>
              <w:marBottom w:val="0"/>
              <w:divBdr>
                <w:top w:val="none" w:sz="0" w:space="0" w:color="auto"/>
                <w:left w:val="none" w:sz="0" w:space="0" w:color="auto"/>
                <w:bottom w:val="none" w:sz="0" w:space="0" w:color="auto"/>
                <w:right w:val="none" w:sz="0" w:space="0" w:color="auto"/>
              </w:divBdr>
              <w:divsChild>
                <w:div w:id="1970434564">
                  <w:marLeft w:val="0"/>
                  <w:marRight w:val="0"/>
                  <w:marTop w:val="0"/>
                  <w:marBottom w:val="0"/>
                  <w:divBdr>
                    <w:top w:val="none" w:sz="0" w:space="0" w:color="auto"/>
                    <w:left w:val="none" w:sz="0" w:space="0" w:color="auto"/>
                    <w:bottom w:val="none" w:sz="0" w:space="0" w:color="auto"/>
                    <w:right w:val="none" w:sz="0" w:space="0" w:color="auto"/>
                  </w:divBdr>
                  <w:divsChild>
                    <w:div w:id="12955273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0063798">
          <w:marLeft w:val="0"/>
          <w:marRight w:val="0"/>
          <w:marTop w:val="0"/>
          <w:marBottom w:val="0"/>
          <w:divBdr>
            <w:top w:val="none" w:sz="0" w:space="0" w:color="auto"/>
            <w:left w:val="none" w:sz="0" w:space="0" w:color="auto"/>
            <w:bottom w:val="none" w:sz="0" w:space="0" w:color="auto"/>
            <w:right w:val="none" w:sz="0" w:space="0" w:color="auto"/>
          </w:divBdr>
          <w:divsChild>
            <w:div w:id="1359769823">
              <w:marLeft w:val="0"/>
              <w:marRight w:val="0"/>
              <w:marTop w:val="0"/>
              <w:marBottom w:val="0"/>
              <w:divBdr>
                <w:top w:val="none" w:sz="0" w:space="0" w:color="auto"/>
                <w:left w:val="none" w:sz="0" w:space="0" w:color="auto"/>
                <w:bottom w:val="none" w:sz="0" w:space="0" w:color="auto"/>
                <w:right w:val="none" w:sz="0" w:space="0" w:color="auto"/>
              </w:divBdr>
            </w:div>
            <w:div w:id="565264992">
              <w:marLeft w:val="0"/>
              <w:marRight w:val="0"/>
              <w:marTop w:val="0"/>
              <w:marBottom w:val="0"/>
              <w:divBdr>
                <w:top w:val="none" w:sz="0" w:space="0" w:color="auto"/>
                <w:left w:val="none" w:sz="0" w:space="0" w:color="auto"/>
                <w:bottom w:val="none" w:sz="0" w:space="0" w:color="auto"/>
                <w:right w:val="none" w:sz="0" w:space="0" w:color="auto"/>
              </w:divBdr>
              <w:divsChild>
                <w:div w:id="11493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554">
          <w:marLeft w:val="0"/>
          <w:marRight w:val="0"/>
          <w:marTop w:val="180"/>
          <w:marBottom w:val="0"/>
          <w:divBdr>
            <w:top w:val="none" w:sz="0" w:space="0" w:color="auto"/>
            <w:left w:val="none" w:sz="0" w:space="0" w:color="auto"/>
            <w:bottom w:val="none" w:sz="0" w:space="0" w:color="auto"/>
            <w:right w:val="none" w:sz="0" w:space="0" w:color="auto"/>
          </w:divBdr>
          <w:divsChild>
            <w:div w:id="18535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477">
      <w:bodyDiv w:val="1"/>
      <w:marLeft w:val="0"/>
      <w:marRight w:val="0"/>
      <w:marTop w:val="0"/>
      <w:marBottom w:val="0"/>
      <w:divBdr>
        <w:top w:val="none" w:sz="0" w:space="0" w:color="auto"/>
        <w:left w:val="none" w:sz="0" w:space="0" w:color="auto"/>
        <w:bottom w:val="none" w:sz="0" w:space="0" w:color="auto"/>
        <w:right w:val="none" w:sz="0" w:space="0" w:color="auto"/>
      </w:divBdr>
      <w:divsChild>
        <w:div w:id="1203445036">
          <w:marLeft w:val="0"/>
          <w:marRight w:val="0"/>
          <w:marTop w:val="0"/>
          <w:marBottom w:val="180"/>
          <w:divBdr>
            <w:top w:val="none" w:sz="0" w:space="0" w:color="auto"/>
            <w:left w:val="none" w:sz="0" w:space="0" w:color="auto"/>
            <w:bottom w:val="none" w:sz="0" w:space="0" w:color="auto"/>
            <w:right w:val="none" w:sz="0" w:space="0" w:color="auto"/>
          </w:divBdr>
          <w:divsChild>
            <w:div w:id="875195178">
              <w:marLeft w:val="0"/>
              <w:marRight w:val="0"/>
              <w:marTop w:val="0"/>
              <w:marBottom w:val="0"/>
              <w:divBdr>
                <w:top w:val="none" w:sz="0" w:space="0" w:color="auto"/>
                <w:left w:val="none" w:sz="0" w:space="0" w:color="auto"/>
                <w:bottom w:val="none" w:sz="0" w:space="0" w:color="auto"/>
                <w:right w:val="none" w:sz="0" w:space="0" w:color="auto"/>
              </w:divBdr>
            </w:div>
          </w:divsChild>
        </w:div>
        <w:div w:id="604389493">
          <w:marLeft w:val="0"/>
          <w:marRight w:val="0"/>
          <w:marTop w:val="0"/>
          <w:marBottom w:val="0"/>
          <w:divBdr>
            <w:top w:val="none" w:sz="0" w:space="0" w:color="auto"/>
            <w:left w:val="none" w:sz="0" w:space="0" w:color="auto"/>
            <w:bottom w:val="none" w:sz="0" w:space="0" w:color="auto"/>
            <w:right w:val="none" w:sz="0" w:space="0" w:color="auto"/>
          </w:divBdr>
          <w:divsChild>
            <w:div w:id="1450929204">
              <w:marLeft w:val="0"/>
              <w:marRight w:val="0"/>
              <w:marTop w:val="0"/>
              <w:marBottom w:val="0"/>
              <w:divBdr>
                <w:top w:val="none" w:sz="0" w:space="0" w:color="auto"/>
                <w:left w:val="none" w:sz="0" w:space="0" w:color="auto"/>
                <w:bottom w:val="none" w:sz="0" w:space="0" w:color="auto"/>
                <w:right w:val="none" w:sz="0" w:space="0" w:color="auto"/>
              </w:divBdr>
              <w:divsChild>
                <w:div w:id="194195992">
                  <w:marLeft w:val="0"/>
                  <w:marRight w:val="0"/>
                  <w:marTop w:val="0"/>
                  <w:marBottom w:val="0"/>
                  <w:divBdr>
                    <w:top w:val="none" w:sz="0" w:space="0" w:color="auto"/>
                    <w:left w:val="none" w:sz="0" w:space="0" w:color="auto"/>
                    <w:bottom w:val="none" w:sz="0" w:space="0" w:color="auto"/>
                    <w:right w:val="none" w:sz="0" w:space="0" w:color="auto"/>
                  </w:divBdr>
                  <w:divsChild>
                    <w:div w:id="662242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geservices.bing.com/edgesvc/chat?udsframed=1&amp;form=SHORUN&amp;clientscopes=chat,noheader,udsedgeshop,channelstable,ntpquery,devtoolsapi,udsinwin10,udsdlpconsent,udsfrontload,cspgrd,&amp;shellsig=907f48b9c3dbfe8e062ffbd03a00a85c73046b1b&amp;setlang=zh-TW&amp;lightschemeovr=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ngone.com.tw/jdh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Ho</dc:creator>
  <cp:keywords/>
  <dc:description/>
  <cp:lastModifiedBy>Ted Ho</cp:lastModifiedBy>
  <cp:revision>2</cp:revision>
  <cp:lastPrinted>2024-03-28T02:56:00Z</cp:lastPrinted>
  <dcterms:created xsi:type="dcterms:W3CDTF">2024-07-29T06:15:00Z</dcterms:created>
  <dcterms:modified xsi:type="dcterms:W3CDTF">2024-07-29T06:15:00Z</dcterms:modified>
</cp:coreProperties>
</file>